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E7" w:rsidRDefault="00F727E7" w:rsidP="00030238">
      <w:pPr>
        <w:spacing w:after="0" w:line="240" w:lineRule="auto"/>
        <w:jc w:val="both"/>
        <w:rPr>
          <w:lang w:val="ru-RU"/>
        </w:rPr>
      </w:pPr>
    </w:p>
    <w:p w:rsidR="002418DE" w:rsidRPr="002F5959" w:rsidRDefault="002418DE" w:rsidP="00030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3E9D" w:rsidRPr="002418DE" w:rsidRDefault="00143E9D" w:rsidP="0003023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627A" w:rsidRDefault="00A8627A" w:rsidP="0003023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Моніторинг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засвідчив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придбане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субпроектами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дешевше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закупівель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Прозорро</w:t>
      </w:r>
      <w:proofErr w:type="spellEnd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8627A" w:rsidRDefault="00A8627A" w:rsidP="0003023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0B9D" w:rsidRPr="0088167B" w:rsidRDefault="00926401" w:rsidP="000302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державних</w:t>
      </w:r>
      <w:proofErr w:type="spellEnd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закупівель</w:t>
      </w:r>
      <w:proofErr w:type="spellEnd"/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153E" w:rsidRPr="0088167B">
        <w:rPr>
          <w:rFonts w:ascii="Times New Roman" w:hAnsi="Times New Roman" w:cs="Times New Roman"/>
          <w:b/>
          <w:sz w:val="28"/>
          <w:szCs w:val="28"/>
          <w:lang w:val="ru-RU"/>
        </w:rPr>
        <w:t>медичного</w:t>
      </w:r>
      <w:proofErr w:type="spellEnd"/>
      <w:r w:rsidR="006A153E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153E" w:rsidRPr="0088167B">
        <w:rPr>
          <w:rFonts w:ascii="Times New Roman" w:hAnsi="Times New Roman" w:cs="Times New Roman"/>
          <w:b/>
          <w:sz w:val="28"/>
          <w:szCs w:val="28"/>
          <w:lang w:val="ru-RU"/>
        </w:rPr>
        <w:t>обладна</w:t>
      </w:r>
      <w:r w:rsidRPr="0088167B">
        <w:rPr>
          <w:rFonts w:ascii="Times New Roman" w:hAnsi="Times New Roman" w:cs="Times New Roman"/>
          <w:b/>
          <w:sz w:val="28"/>
          <w:szCs w:val="28"/>
          <w:lang w:val="ru-RU"/>
        </w:rPr>
        <w:t>ння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43E9D" w:rsidRPr="0088167B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емонструють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придбання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кошти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позики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дешевші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закупівель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аналогічної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техніки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відбувалися</w:t>
      </w:r>
      <w:proofErr w:type="spellEnd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через систему </w:t>
      </w:r>
      <w:r w:rsidR="0088167B" w:rsidRPr="0088167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1F5F15" w:rsidRPr="0088167B">
        <w:rPr>
          <w:rFonts w:ascii="Times New Roman" w:hAnsi="Times New Roman" w:cs="Times New Roman"/>
          <w:b/>
          <w:sz w:val="28"/>
          <w:szCs w:val="28"/>
          <w:lang w:val="ru-RU"/>
        </w:rPr>
        <w:t>Прозорро</w:t>
      </w:r>
      <w:proofErr w:type="spellEnd"/>
      <w:r w:rsidR="0088167B" w:rsidRPr="0088167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BA0601" w:rsidRPr="0088167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це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йдеться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proofErr w:type="gram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перших результатах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моніторнгу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здійненого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замовлення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надавачів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позики</w:t>
      </w:r>
      <w:proofErr w:type="spellEnd"/>
      <w:r w:rsidR="00CD41C3" w:rsidRPr="0088167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D41C3" w:rsidRPr="002F5959" w:rsidRDefault="00BA0601" w:rsidP="000302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Аби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чіткий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нтроль за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унеможливити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будь-які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проведених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закупівель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незалежний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аналітичний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2F5959">
        <w:rPr>
          <w:rFonts w:ascii="Times New Roman" w:hAnsi="Times New Roman" w:cs="Times New Roman"/>
          <w:sz w:val="28"/>
          <w:szCs w:val="28"/>
          <w:lang w:val="ru-RU"/>
        </w:rPr>
        <w:t>ітового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банку у рамках </w:t>
      </w:r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F5959">
        <w:rPr>
          <w:rFonts w:ascii="Times New Roman" w:hAnsi="Times New Roman" w:cs="Times New Roman"/>
          <w:sz w:val="28"/>
          <w:szCs w:val="28"/>
          <w:lang w:val="ru-RU"/>
        </w:rPr>
        <w:t>роекту «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незалежний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проекту «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Поліпшення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службі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у людей» проводить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закупівель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у рамках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субпроектів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26401" w:rsidRPr="002F595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F5959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ru-RU"/>
        </w:rPr>
        <w:t>здійснено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26401" w:rsidRPr="002F5959">
        <w:rPr>
          <w:rFonts w:ascii="Times New Roman" w:hAnsi="Times New Roman" w:cs="Times New Roman"/>
          <w:sz w:val="28"/>
          <w:szCs w:val="28"/>
          <w:lang w:val="ru-RU"/>
        </w:rPr>
        <w:t>порівня</w:t>
      </w:r>
      <w:r w:rsidRPr="002F5959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881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167B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="00881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проекту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закупівлями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на «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Прозорро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926401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uk-UA"/>
        </w:rPr>
        <w:t>п’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ять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позицій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="00926401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26401" w:rsidRPr="002F5959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ангіографи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ультразвукові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сканери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ru-RU"/>
        </w:rPr>
        <w:t>, е</w:t>
      </w:r>
      <w:proofErr w:type="spellStart"/>
      <w:r w:rsidR="00CD41C3" w:rsidRPr="002F5959">
        <w:rPr>
          <w:rFonts w:ascii="Times New Roman" w:hAnsi="Times New Roman" w:cs="Times New Roman"/>
          <w:sz w:val="28"/>
          <w:szCs w:val="28"/>
          <w:lang w:val="uk-UA"/>
        </w:rPr>
        <w:t>лектрокардіографи</w:t>
      </w:r>
      <w:proofErr w:type="spellEnd"/>
      <w:r w:rsidR="00CD41C3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, дефібрилятори і монітори пацієнта. </w:t>
      </w:r>
      <w:r w:rsidR="002F5959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На Волині у рамках </w:t>
      </w:r>
      <w:proofErr w:type="spellStart"/>
      <w:r w:rsidR="002F5959" w:rsidRPr="002F5959">
        <w:rPr>
          <w:rFonts w:ascii="Times New Roman" w:hAnsi="Times New Roman" w:cs="Times New Roman"/>
          <w:sz w:val="28"/>
          <w:szCs w:val="28"/>
          <w:lang w:val="uk-UA"/>
        </w:rPr>
        <w:t>субпроекту</w:t>
      </w:r>
      <w:proofErr w:type="spellEnd"/>
      <w:r w:rsidR="002F5959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з проінспектованих </w:t>
      </w:r>
      <w:r w:rsidR="002F5959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2F5959" w:rsidRPr="002F5959">
        <w:rPr>
          <w:rFonts w:ascii="Times New Roman" w:hAnsi="Times New Roman" w:cs="Times New Roman"/>
          <w:sz w:val="28"/>
          <w:szCs w:val="28"/>
          <w:lang w:val="ru-RU"/>
        </w:rPr>
        <w:t>атегорій</w:t>
      </w:r>
      <w:proofErr w:type="spellEnd"/>
      <w:r w:rsidR="002F5959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закупляли </w:t>
      </w:r>
      <w:proofErr w:type="spellStart"/>
      <w:r w:rsidR="004866FF">
        <w:rPr>
          <w:rFonts w:ascii="Times New Roman" w:hAnsi="Times New Roman" w:cs="Times New Roman"/>
          <w:sz w:val="28"/>
          <w:szCs w:val="28"/>
          <w:lang w:val="uk-UA"/>
        </w:rPr>
        <w:t>ангіограф</w:t>
      </w:r>
      <w:r w:rsidR="002F5959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2F5959">
        <w:rPr>
          <w:rFonts w:ascii="Times New Roman" w:hAnsi="Times New Roman" w:cs="Times New Roman"/>
          <w:sz w:val="28"/>
          <w:szCs w:val="28"/>
          <w:lang w:val="uk-UA"/>
        </w:rPr>
        <w:t xml:space="preserve"> та електрокардіографи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866FF">
        <w:rPr>
          <w:rFonts w:ascii="Times New Roman" w:hAnsi="Times New Roman" w:cs="Times New Roman"/>
          <w:sz w:val="28"/>
          <w:szCs w:val="28"/>
          <w:lang w:val="uk-UA"/>
        </w:rPr>
        <w:t>Зупинившить</w:t>
      </w:r>
      <w:proofErr w:type="spellEnd"/>
      <w:r w:rsidR="004866FF">
        <w:rPr>
          <w:rFonts w:ascii="Times New Roman" w:hAnsi="Times New Roman" w:cs="Times New Roman"/>
          <w:sz w:val="28"/>
          <w:szCs w:val="28"/>
          <w:lang w:val="uk-UA"/>
        </w:rPr>
        <w:t xml:space="preserve"> саме на них,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вирізки з тексту звіту подаємо дослівно.</w:t>
      </w:r>
    </w:p>
    <w:p w:rsidR="00926401" w:rsidRPr="002F5959" w:rsidRDefault="00715AAD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959">
        <w:rPr>
          <w:rFonts w:ascii="Times New Roman" w:hAnsi="Times New Roman" w:cs="Times New Roman"/>
          <w:sz w:val="28"/>
          <w:szCs w:val="28"/>
          <w:lang w:val="uk-UA"/>
        </w:rPr>
        <w:t>Як йдеться у звіті, з</w:t>
      </w:r>
      <w:r w:rsidR="00926401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акупівлі обладнання в рамках 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26401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роекту порівнювали з закупівлями, що проводилися через систему електронних закупівель 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2F5959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26401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протягом січня 2017-липня 2018 року. Для цього аналізу однакові моделі обладнання були ідентифіковані в обох наборах закупівельних угод, що дозволило більш точно порівняти ціни.</w:t>
      </w:r>
    </w:p>
    <w:p w:rsidR="00715AAD" w:rsidRPr="002F5959" w:rsidRDefault="00926401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Для аналізу було обрано обладнання, закуплене </w:t>
      </w:r>
      <w:r w:rsidR="00FF0CFE" w:rsidRPr="002F5959">
        <w:rPr>
          <w:rFonts w:ascii="Times New Roman" w:hAnsi="Times New Roman" w:cs="Times New Roman"/>
          <w:sz w:val="28"/>
          <w:szCs w:val="28"/>
          <w:lang w:val="uk-UA"/>
        </w:rPr>
        <w:t>в рамках проекту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2F5959">
        <w:rPr>
          <w:rFonts w:ascii="Times New Roman" w:hAnsi="Times New Roman" w:cs="Times New Roman"/>
          <w:sz w:val="28"/>
          <w:szCs w:val="28"/>
          <w:lang w:val="ru-RU"/>
        </w:rPr>
        <w:t>Поліпшення охорони здоров’я на службі у людей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» у принаймні двох областях. Загальна вартість обладнання у вибірці с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тановить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633,4 </w:t>
      </w:r>
      <w:r w:rsidR="004B0CD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. Ці закупівлі були поділені на 43 групи медичного обладнання. </w:t>
      </w:r>
    </w:p>
    <w:p w:rsidR="00926401" w:rsidRPr="002F5959" w:rsidRDefault="00926401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9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Витрати на п'ять категорій товарів, проаналізовані </w:t>
      </w:r>
      <w:r w:rsidR="00715AAD" w:rsidRPr="002F5959">
        <w:rPr>
          <w:rFonts w:ascii="Times New Roman" w:hAnsi="Times New Roman" w:cs="Times New Roman"/>
          <w:sz w:val="28"/>
          <w:szCs w:val="28"/>
          <w:lang w:val="uk-UA"/>
        </w:rPr>
        <w:t>у першому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звіті, становили 382,4 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, або 60,4% від загальної вибірки. У більшості випадків закупівлі за проектом «</w:t>
      </w:r>
      <w:r w:rsidRPr="002F5959">
        <w:rPr>
          <w:rFonts w:ascii="Times New Roman" w:hAnsi="Times New Roman" w:cs="Times New Roman"/>
          <w:sz w:val="28"/>
          <w:szCs w:val="28"/>
          <w:lang w:val="ru-RU"/>
        </w:rPr>
        <w:t>Поліпшення охорони здоров’я на службі у людей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» були дешевшими, ніж закупівлі через 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2F5959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4866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. Різниця в цінах залежить від типу та моделі обладнання і коливається від декількох до п'ятдесяти відсотків. У деяких випадках закупівлі, здійснені в рамках проекту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були більш дорогими, але різницю в ціні можна пояснити кращими технічними характеристиками закупленої продукції або кращ</w:t>
      </w:r>
      <w:r w:rsidR="00FF0CFE" w:rsidRPr="002F5959">
        <w:rPr>
          <w:rFonts w:ascii="Times New Roman" w:hAnsi="Times New Roman" w:cs="Times New Roman"/>
          <w:sz w:val="28"/>
          <w:szCs w:val="28"/>
          <w:lang w:val="uk-UA"/>
        </w:rPr>
        <w:t>им комплектом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поставки.</w:t>
      </w:r>
    </w:p>
    <w:p w:rsidR="00715AAD" w:rsidRPr="002F5959" w:rsidRDefault="00926401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Ціни на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uk-UA"/>
        </w:rPr>
        <w:t>ангіографи</w:t>
      </w:r>
      <w:proofErr w:type="spellEnd"/>
      <w:r w:rsidRPr="002F5959">
        <w:rPr>
          <w:rFonts w:ascii="Times New Roman" w:hAnsi="Times New Roman" w:cs="Times New Roman"/>
          <w:sz w:val="28"/>
          <w:szCs w:val="28"/>
          <w:lang w:val="uk-UA"/>
        </w:rPr>
        <w:t>, закуплені в рамках проекту, були нижчими за се</w:t>
      </w:r>
      <w:r w:rsidR="001A623C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редні для країни (18 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ільйонів гривень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23C" w:rsidRPr="002F595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роти 24 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ільйонів</w:t>
      </w:r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відповідно, тоді як м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інімальна ціна </w:t>
      </w:r>
      <w:proofErr w:type="spellStart"/>
      <w:r w:rsidRPr="002F5959">
        <w:rPr>
          <w:rFonts w:ascii="Times New Roman" w:hAnsi="Times New Roman" w:cs="Times New Roman"/>
          <w:sz w:val="28"/>
          <w:szCs w:val="28"/>
          <w:lang w:val="uk-UA"/>
        </w:rPr>
        <w:t>ангіог</w:t>
      </w:r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>рафа</w:t>
      </w:r>
      <w:proofErr w:type="spellEnd"/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15AAD" w:rsidRPr="002F595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2F5959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715AAD" w:rsidRPr="002F59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15AAD" w:rsidRPr="002F5959">
        <w:rPr>
          <w:rFonts w:ascii="Times New Roman" w:hAnsi="Times New Roman" w:cs="Times New Roman"/>
          <w:sz w:val="28"/>
          <w:szCs w:val="28"/>
          <w:lang w:val="uk-UA"/>
        </w:rPr>
        <w:t>тановить</w:t>
      </w:r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17,4 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161E94" w:rsidRPr="002F595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. Цей результат </w:t>
      </w:r>
      <w:r w:rsidR="004A3813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підтверджується на прикладі ідентичних моделей ангіографів. Аналіз технічних характеристик ангіографів показує, що моделі, придбані в рамках Проекту, не поступаються моделям, купленим через 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2F5959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4866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, але мають нижчі ціни. Враховуючи середню різницю в ціні, загальний обсяг оцінюваної економі</w:t>
      </w:r>
      <w:r w:rsidR="001A623C" w:rsidRPr="002F595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для всіх закупівель 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2F5959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4866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A623C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може досягти 141,4 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23C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з 555,3 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866FF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4866FF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5959">
        <w:rPr>
          <w:rFonts w:ascii="Times New Roman" w:hAnsi="Times New Roman" w:cs="Times New Roman"/>
          <w:sz w:val="28"/>
          <w:szCs w:val="28"/>
          <w:lang w:val="uk-UA"/>
        </w:rPr>
        <w:t>(25,5%).</w:t>
      </w:r>
    </w:p>
    <w:p w:rsidR="00715AAD" w:rsidRPr="002F5959" w:rsidRDefault="00715AAD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959">
        <w:rPr>
          <w:rFonts w:ascii="Times New Roman" w:hAnsi="Times New Roman" w:cs="Times New Roman"/>
          <w:sz w:val="28"/>
          <w:szCs w:val="28"/>
          <w:lang w:val="uk-UA"/>
        </w:rPr>
        <w:t>По Україні загалом г</w:t>
      </w:r>
      <w:r w:rsidR="00F0783B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рупи управління </w:t>
      </w:r>
      <w:proofErr w:type="spellStart"/>
      <w:r w:rsidR="00F0783B" w:rsidRPr="002F5959">
        <w:rPr>
          <w:rFonts w:ascii="Times New Roman" w:hAnsi="Times New Roman" w:cs="Times New Roman"/>
          <w:sz w:val="28"/>
          <w:szCs w:val="28"/>
          <w:lang w:val="uk-UA"/>
        </w:rPr>
        <w:t>субпроектами</w:t>
      </w:r>
      <w:proofErr w:type="spellEnd"/>
      <w:r w:rsidR="00F0783B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(далі ГУС) </w:t>
      </w:r>
      <w:r w:rsidR="00854312" w:rsidRPr="002F5959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ели 7 закупівель </w:t>
      </w:r>
      <w:proofErr w:type="spellStart"/>
      <w:r w:rsidR="009F109B">
        <w:rPr>
          <w:rFonts w:ascii="Times New Roman" w:hAnsi="Times New Roman" w:cs="Times New Roman"/>
          <w:sz w:val="28"/>
          <w:szCs w:val="28"/>
          <w:lang w:val="uk-UA"/>
        </w:rPr>
        <w:t>ангіографів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 і придбали</w:t>
      </w:r>
      <w:r w:rsidR="00854312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8 </w:t>
      </w:r>
      <w:proofErr w:type="spellStart"/>
      <w:r w:rsidR="00854312" w:rsidRPr="002F5959">
        <w:rPr>
          <w:rFonts w:ascii="Times New Roman" w:hAnsi="Times New Roman" w:cs="Times New Roman"/>
          <w:sz w:val="28"/>
          <w:szCs w:val="28"/>
          <w:lang w:val="uk-UA"/>
        </w:rPr>
        <w:t>ангіографів</w:t>
      </w:r>
      <w:proofErr w:type="spellEnd"/>
      <w:r w:rsidR="00854312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 чотирьох різних моделей на загальну суму 143,6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854312" w:rsidRPr="002F59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15AAD" w:rsidRDefault="00715AAD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854312" w:rsidRPr="00DD58E8" w:rsidRDefault="00854312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 w:rsidRPr="00DD58E8">
        <w:rPr>
          <w:rFonts w:ascii="Arial" w:hAnsi="Arial" w:cs="Arial"/>
          <w:i/>
          <w:lang w:val="uk-UA"/>
        </w:rPr>
        <w:t>Закупівля ангіографів в рамках проекту «</w:t>
      </w:r>
      <w:r w:rsidRPr="00FF0CFE">
        <w:rPr>
          <w:rFonts w:ascii="Arial" w:hAnsi="Arial" w:cs="Arial"/>
          <w:i/>
          <w:lang w:val="ru-RU"/>
        </w:rPr>
        <w:t>Поліпшення охорони здоров’я на службі у людей</w:t>
      </w:r>
      <w:r w:rsidRPr="00DD58E8">
        <w:rPr>
          <w:rFonts w:ascii="Arial" w:hAnsi="Arial" w:cs="Arial"/>
          <w:i/>
          <w:lang w:val="uk-UA"/>
        </w:rPr>
        <w:t>»</w:t>
      </w:r>
    </w:p>
    <w:tbl>
      <w:tblPr>
        <w:tblW w:w="99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130"/>
        <w:gridCol w:w="1292"/>
        <w:gridCol w:w="1801"/>
        <w:gridCol w:w="1018"/>
        <w:gridCol w:w="839"/>
        <w:gridCol w:w="1428"/>
        <w:gridCol w:w="1208"/>
        <w:gridCol w:w="1212"/>
      </w:tblGrid>
      <w:tr w:rsidR="00C61830" w:rsidRPr="00DD58E8" w:rsidTr="00C61830">
        <w:trPr>
          <w:trHeight w:val="792"/>
        </w:trPr>
        <w:tc>
          <w:tcPr>
            <w:tcW w:w="1130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Дата</w:t>
            </w: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Область</w:t>
            </w:r>
          </w:p>
        </w:tc>
        <w:tc>
          <w:tcPr>
            <w:tcW w:w="1801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Модель</w:t>
            </w:r>
          </w:p>
        </w:tc>
        <w:tc>
          <w:tcPr>
            <w:tcW w:w="1018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Номер тендеру</w:t>
            </w:r>
          </w:p>
        </w:tc>
        <w:tc>
          <w:tcPr>
            <w:tcW w:w="839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Номер лоту</w:t>
            </w:r>
          </w:p>
        </w:tc>
        <w:tc>
          <w:tcPr>
            <w:tcW w:w="1428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 xml:space="preserve">Сума, </w:t>
            </w:r>
            <w:r w:rsidR="00970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1208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212" w:type="dxa"/>
            <w:shd w:val="clear" w:color="000000" w:fill="B4C6E7"/>
            <w:vAlign w:val="center"/>
            <w:hideMark/>
          </w:tcPr>
          <w:p w:rsidR="00854312" w:rsidRPr="00DD58E8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 xml:space="preserve">Ціна за одиницю, </w:t>
            </w:r>
            <w:r w:rsidR="009707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грн</w:t>
            </w: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61830" w:rsidRPr="00C61830" w:rsidTr="00C61830">
        <w:trPr>
          <w:trHeight w:val="713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05.03.2018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854312" w:rsidRPr="00C61830" w:rsidRDefault="007F6C7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Волинська</w:t>
            </w:r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Infinix-i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Core+ INFX-8000V/G3, Canon (Toshiba)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6.2.2.1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32,452,450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16,226,225 </w:t>
            </w:r>
          </w:p>
        </w:tc>
      </w:tr>
      <w:tr w:rsidR="00C61830" w:rsidRPr="00C61830" w:rsidTr="00C61830">
        <w:trPr>
          <w:trHeight w:val="694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22.02.2018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Дніпро</w:t>
            </w:r>
            <w:r w:rsid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-</w:t>
            </w:r>
            <w:r w:rsidR="007F6C72"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петровська</w:t>
            </w:r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Infinix-i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Core+ INFX-8000V/G3, Canon (Toshiba)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1.2.2.1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19,165,098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19,165,098 </w:t>
            </w:r>
          </w:p>
        </w:tc>
      </w:tr>
      <w:tr w:rsidR="00C61830" w:rsidRPr="00C61830" w:rsidTr="00C61830">
        <w:trPr>
          <w:trHeight w:val="704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07.02.2017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Полтава</w:t>
            </w:r>
            <w:r w:rsidR="007F6C72"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ська</w:t>
            </w:r>
            <w:proofErr w:type="spellEnd"/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Infinix-i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Core+ INFX-8000V/G3, Canon (Toshiba)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21,136,730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21,136,730 </w:t>
            </w:r>
          </w:p>
        </w:tc>
      </w:tr>
      <w:tr w:rsidR="00C61830" w:rsidRPr="00C61830" w:rsidTr="00C61830">
        <w:trPr>
          <w:trHeight w:val="540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05.03.2018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854312" w:rsidRPr="00C61830" w:rsidRDefault="007F6C7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Волинська</w:t>
            </w:r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Philips </w:t>
            </w: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Allura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Xper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FD20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6.2.2.1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17,252,662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17,252,662 </w:t>
            </w:r>
          </w:p>
        </w:tc>
      </w:tr>
      <w:tr w:rsidR="00C61830" w:rsidRPr="00C61830" w:rsidTr="00C61830">
        <w:trPr>
          <w:trHeight w:val="282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23.08.2017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Рівне</w:t>
            </w:r>
            <w:r w:rsidR="00F74F5F"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н</w:t>
            </w:r>
            <w:r w:rsidR="007F6C72"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ська</w:t>
            </w:r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Artis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one (</w:t>
            </w:r>
            <w:r w:rsidRPr="00C61830">
              <w:rPr>
                <w:rFonts w:ascii="Arial" w:hAnsi="Arial" w:cs="Arial"/>
                <w:sz w:val="18"/>
                <w:szCs w:val="18"/>
              </w:rPr>
              <w:t>Siemens)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8.2.1.1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15,562,040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15,562,040 </w:t>
            </w:r>
          </w:p>
        </w:tc>
      </w:tr>
      <w:tr w:rsidR="00C61830" w:rsidRPr="00C61830" w:rsidTr="00C61830">
        <w:trPr>
          <w:trHeight w:val="384"/>
        </w:trPr>
        <w:tc>
          <w:tcPr>
            <w:tcW w:w="1130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sz w:val="18"/>
                <w:szCs w:val="18"/>
              </w:rPr>
              <w:t>16.05.2017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Закарпаття</w:t>
            </w:r>
          </w:p>
        </w:tc>
        <w:tc>
          <w:tcPr>
            <w:tcW w:w="1801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Artis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One (</w:t>
            </w:r>
            <w:r w:rsidRPr="00C61830">
              <w:rPr>
                <w:rFonts w:ascii="Arial" w:hAnsi="Arial" w:cs="Arial"/>
                <w:sz w:val="18"/>
                <w:szCs w:val="18"/>
              </w:rPr>
              <w:t>Siemens)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18,772,616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18,772,616 </w:t>
            </w:r>
          </w:p>
        </w:tc>
      </w:tr>
      <w:tr w:rsidR="00C61830" w:rsidRPr="00C61830" w:rsidTr="00C61830">
        <w:trPr>
          <w:trHeight w:val="300"/>
        </w:trPr>
        <w:tc>
          <w:tcPr>
            <w:tcW w:w="1130" w:type="dxa"/>
            <w:tcBorders>
              <w:bottom w:val="single" w:sz="4" w:space="0" w:color="808080"/>
            </w:tcBorders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sz w:val="18"/>
                <w:szCs w:val="18"/>
              </w:rPr>
              <w:t>16.05.2017</w:t>
            </w:r>
          </w:p>
        </w:tc>
        <w:tc>
          <w:tcPr>
            <w:tcW w:w="1292" w:type="dxa"/>
            <w:tcBorders>
              <w:bottom w:val="single" w:sz="4" w:space="0" w:color="808080"/>
            </w:tcBorders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  <w:t>Закарпаття</w:t>
            </w:r>
          </w:p>
        </w:tc>
        <w:tc>
          <w:tcPr>
            <w:tcW w:w="1801" w:type="dxa"/>
            <w:tcBorders>
              <w:bottom w:val="single" w:sz="4" w:space="0" w:color="808080"/>
            </w:tcBorders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Artis</w:t>
            </w:r>
            <w:proofErr w:type="spellEnd"/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Zee Floor (</w:t>
            </w:r>
            <w:r w:rsidRPr="00C61830">
              <w:rPr>
                <w:rFonts w:ascii="Arial" w:hAnsi="Arial" w:cs="Arial"/>
                <w:sz w:val="18"/>
                <w:szCs w:val="18"/>
              </w:rPr>
              <w:t>Siemens)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19,305,712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8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19,305,712 </w:t>
            </w:r>
          </w:p>
        </w:tc>
      </w:tr>
      <w:tr w:rsidR="00C61830" w:rsidRPr="00C61830" w:rsidTr="00C61830">
        <w:trPr>
          <w:trHeight w:val="300"/>
        </w:trPr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/>
              </w:rPr>
            </w:pPr>
            <w:r w:rsidRPr="00C61830"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61830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143,647,308</w:t>
            </w:r>
          </w:p>
        </w:tc>
        <w:tc>
          <w:tcPr>
            <w:tcW w:w="1208" w:type="dxa"/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61830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1212" w:type="dxa"/>
            <w:shd w:val="clear" w:color="auto" w:fill="auto"/>
            <w:vAlign w:val="bottom"/>
          </w:tcPr>
          <w:p w:rsidR="00854312" w:rsidRPr="00C61830" w:rsidRDefault="00854312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715AAD" w:rsidRDefault="00715AAD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715AAD" w:rsidRPr="009F109B" w:rsidRDefault="00854312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Водночас протягом січня 2017 року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липня 2018 року державними органами та підприємствами було здійснено 21 закупівлю 23 ангіографів на загальну суму 555,3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9F109B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AAD" w:rsidRPr="009F109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а допомогою системи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58E8" w:rsidRPr="00DD58E8" w:rsidRDefault="00DD58E8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 w:rsidRPr="00DD58E8">
        <w:rPr>
          <w:rFonts w:ascii="Arial" w:hAnsi="Arial" w:cs="Arial"/>
          <w:i/>
          <w:lang w:val="uk-UA"/>
        </w:rPr>
        <w:t xml:space="preserve"> Ціни на придбані ультразвукові апарати через систему </w:t>
      </w:r>
      <w:r w:rsidR="00251EB4">
        <w:rPr>
          <w:rFonts w:ascii="Arial" w:hAnsi="Arial" w:cs="Arial"/>
          <w:i/>
          <w:lang w:val="uk-UA"/>
        </w:rPr>
        <w:t>Прозорро</w:t>
      </w:r>
      <w:r w:rsidRPr="00DD58E8">
        <w:rPr>
          <w:rFonts w:ascii="Arial" w:hAnsi="Arial" w:cs="Arial"/>
          <w:i/>
          <w:lang w:val="uk-UA"/>
        </w:rPr>
        <w:t xml:space="preserve"> протягом січня-2017- липня 2018 року</w:t>
      </w:r>
    </w:p>
    <w:tbl>
      <w:tblPr>
        <w:tblStyle w:val="PlainTable5"/>
        <w:tblW w:w="100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036"/>
        <w:gridCol w:w="1086"/>
        <w:gridCol w:w="1275"/>
        <w:gridCol w:w="1134"/>
        <w:gridCol w:w="1276"/>
        <w:gridCol w:w="1418"/>
        <w:gridCol w:w="1134"/>
        <w:gridCol w:w="1693"/>
      </w:tblGrid>
      <w:tr w:rsidR="00854312" w:rsidRPr="00DD58E8" w:rsidTr="00DD58E8">
        <w:trPr>
          <w:cnfStyle w:val="100000000000"/>
          <w:trHeight w:val="591"/>
        </w:trPr>
        <w:tc>
          <w:tcPr>
            <w:cnfStyle w:val="001000000100"/>
            <w:tcW w:w="1036" w:type="dxa"/>
            <w:tcBorders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Cs w:val="0"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iCs w:val="0"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1086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854312" w:rsidRPr="00DD58E8" w:rsidRDefault="0085431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 xml:space="preserve">Загальні витрати, </w:t>
            </w:r>
            <w:r w:rsidR="004B0CDF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>млн</w:t>
            </w:r>
            <w:r w:rsidRPr="00DD58E8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275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Кількість закупівель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val="en-GB"/>
              </w:rPr>
            </w:pPr>
            <w:r w:rsidRPr="00DD58E8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>Кількість товару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Середня ціна, </w:t>
            </w:r>
            <w:r w:rsidR="004B0CDF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млн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3646CC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val="en-GB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Мінімальна ціна, </w:t>
            </w:r>
            <w:r w:rsidR="004B0CDF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млн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грн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3646CC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val="en-GB"/>
              </w:rPr>
            </w:pPr>
            <w:r w:rsidRPr="00DD58E8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 xml:space="preserve">Медіана, </w:t>
            </w:r>
            <w:r w:rsidR="004B0CDF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>млн</w:t>
            </w:r>
            <w:r w:rsidRPr="00DD58E8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693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854312" w:rsidRPr="00DD58E8" w:rsidRDefault="003646CC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val="en-GB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Максимальна ціна, </w:t>
            </w:r>
            <w:r w:rsidR="004B0CDF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млн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грн</w:t>
            </w:r>
          </w:p>
        </w:tc>
      </w:tr>
      <w:tr w:rsidR="00854312" w:rsidRPr="00DD58E8" w:rsidTr="00DD58E8">
        <w:trPr>
          <w:cnfStyle w:val="000000100000"/>
          <w:trHeight w:val="272"/>
        </w:trPr>
        <w:tc>
          <w:tcPr>
            <w:cnfStyle w:val="001000000000"/>
            <w:tcW w:w="1036" w:type="dxa"/>
            <w:tcBorders>
              <w:right w:val="none" w:sz="0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9A2094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val="en-GB" w:eastAsia="uk-UA"/>
              </w:rPr>
            </w:pPr>
            <w:proofErr w:type="spellStart"/>
            <w:r w:rsidRPr="00DD58E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  <w:lang w:eastAsia="uk-UA"/>
              </w:rPr>
              <w:t>Ангі</w:t>
            </w:r>
            <w:r w:rsidR="00854312" w:rsidRPr="00DD58E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  <w:lang w:eastAsia="uk-UA"/>
              </w:rPr>
              <w:t>ограф</w:t>
            </w:r>
            <w:proofErr w:type="spellEnd"/>
          </w:p>
        </w:tc>
        <w:tc>
          <w:tcPr>
            <w:tcW w:w="1086" w:type="dxa"/>
            <w:tcMar>
              <w:left w:w="0" w:type="dxa"/>
              <w:right w:w="0" w:type="dxa"/>
            </w:tcMar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555.3</w:t>
            </w: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24,</w:t>
            </w: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17.4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23.2</w:t>
            </w:r>
          </w:p>
        </w:tc>
        <w:tc>
          <w:tcPr>
            <w:tcW w:w="1693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854312" w:rsidRPr="00DD58E8" w:rsidRDefault="0085431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33.0</w:t>
            </w:r>
          </w:p>
        </w:tc>
      </w:tr>
    </w:tbl>
    <w:p w:rsidR="00715AAD" w:rsidRDefault="00715AAD" w:rsidP="0003023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</w:p>
    <w:p w:rsidR="003646CC" w:rsidRPr="009F109B" w:rsidRDefault="003646CC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Загалом 14 компаній взяли участь в електронних аукціонах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. З цих 14 компаній лише 9 були допущені до аукціонів, інші 5 були відхилені. На кожному аукціоні було 2-3 учасника. З 9 </w:t>
      </w:r>
      <w:r w:rsidR="00F74F5F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допущених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компаній переможцями стали лише 6.</w:t>
      </w:r>
    </w:p>
    <w:p w:rsidR="003646CC" w:rsidRPr="00DD58E8" w:rsidRDefault="003646CC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 w:rsidRPr="00DD58E8">
        <w:rPr>
          <w:rFonts w:ascii="Arial" w:hAnsi="Arial" w:cs="Arial"/>
          <w:i/>
          <w:lang w:val="uk-UA"/>
        </w:rPr>
        <w:t xml:space="preserve">Постачальники, які брали участь у закупівлі ангіографів через </w:t>
      </w:r>
      <w:r w:rsidR="00251EB4">
        <w:rPr>
          <w:rFonts w:ascii="Arial" w:hAnsi="Arial" w:cs="Arial"/>
          <w:i/>
          <w:lang w:val="uk-UA"/>
        </w:rPr>
        <w:t>Прозорро</w:t>
      </w:r>
      <w:r w:rsidRPr="00DD58E8">
        <w:rPr>
          <w:rFonts w:ascii="Arial" w:hAnsi="Arial" w:cs="Arial"/>
          <w:i/>
          <w:lang w:val="uk-UA"/>
        </w:rPr>
        <w:t xml:space="preserve"> в січні 2017-липні 2018 року</w:t>
      </w:r>
    </w:p>
    <w:tbl>
      <w:tblPr>
        <w:tblW w:w="9000" w:type="dxa"/>
        <w:tblInd w:w="-5" w:type="dxa"/>
        <w:tblLook w:val="04A0"/>
      </w:tblPr>
      <w:tblGrid>
        <w:gridCol w:w="4590"/>
        <w:gridCol w:w="1470"/>
        <w:gridCol w:w="1470"/>
        <w:gridCol w:w="1470"/>
      </w:tblGrid>
      <w:tr w:rsidR="003646CC" w:rsidRPr="00F74F5F" w:rsidTr="008C6604">
        <w:trPr>
          <w:trHeight w:val="708"/>
        </w:trPr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  <w:t>Компанія</w:t>
            </w:r>
          </w:p>
        </w:tc>
        <w:tc>
          <w:tcPr>
            <w:tcW w:w="14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  <w:t>Було допущено разів</w:t>
            </w:r>
          </w:p>
        </w:tc>
        <w:tc>
          <w:tcPr>
            <w:tcW w:w="14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  <w:t>Було відхилено разів</w:t>
            </w:r>
          </w:p>
        </w:tc>
        <w:tc>
          <w:tcPr>
            <w:tcW w:w="14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4C6E7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-UA"/>
              </w:rPr>
              <w:t>Кількість перемог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B64DF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ТОВ «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Астріум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ТОВ </w:t>
            </w:r>
            <w:r w:rsidR="00EB64DF"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АФС </w:t>
            </w:r>
            <w:proofErr w:type="spellStart"/>
            <w:r w:rsidR="00EB64DF"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Медицинтехнік</w:t>
            </w:r>
            <w:proofErr w:type="spellEnd"/>
            <w:r w:rsidR="00EB64DF"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«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Протек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Солюшнз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Україна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"УКРМЕДЕКСПОРТ"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"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ЄМГ"Україна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ТОВ «НВП «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Медторг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»»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"МЕДГАРАНТ"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"ДІАТЕХ-УКРАЇНА"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 xml:space="preserve">ТОВ </w:t>
            </w:r>
            <w:r w:rsidR="003646CC"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  <w:r w:rsidR="003646CC" w:rsidRPr="00F74F5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Equipment</w:t>
            </w: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 "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Екоклін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"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Сіменс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Медицина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348B9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 "А.І.Д.А"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ТОВ "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Отава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Трейд</w:t>
            </w:r>
            <w:proofErr w:type="spellEnd"/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646CC" w:rsidRPr="00F74F5F" w:rsidTr="00EB5F27">
        <w:trPr>
          <w:trHeight w:hRule="exact" w:val="284"/>
        </w:trPr>
        <w:tc>
          <w:tcPr>
            <w:tcW w:w="22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E137F5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ТОВ </w:t>
            </w: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«</w:t>
            </w: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 ТЕКНОЛОДЖІ</w:t>
            </w: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F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3646CC" w:rsidRPr="00F74F5F" w:rsidRDefault="003646CC" w:rsidP="00030238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348B9" w:rsidRPr="006F71E0" w:rsidRDefault="00E348B9" w:rsidP="0003023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</w:p>
    <w:p w:rsidR="00F74F5F" w:rsidRPr="009F109B" w:rsidRDefault="00E348B9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Загальні витрати на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ангіографи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в рамка</w:t>
      </w:r>
      <w:r w:rsidR="009A2094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х Проекту становили 143,6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9A2094" w:rsidRPr="009F109B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о становить 26% від закупівель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ru-RU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 або 21% від загальної суми.</w:t>
      </w:r>
    </w:p>
    <w:p w:rsidR="00E348B9" w:rsidRPr="00DD58E8" w:rsidRDefault="00E348B9" w:rsidP="00030238">
      <w:pPr>
        <w:spacing w:line="276" w:lineRule="auto"/>
        <w:jc w:val="both"/>
        <w:rPr>
          <w:rFonts w:ascii="Arial" w:hAnsi="Arial" w:cs="Arial"/>
          <w:lang w:val="uk-UA"/>
        </w:rPr>
      </w:pPr>
      <w:r w:rsidRPr="00DD58E8">
        <w:rPr>
          <w:rFonts w:ascii="Arial" w:hAnsi="Arial" w:cs="Arial"/>
          <w:lang w:val="uk-UA"/>
        </w:rPr>
        <w:t xml:space="preserve">Детальний розподіл цін на придбані </w:t>
      </w:r>
      <w:proofErr w:type="spellStart"/>
      <w:r w:rsidRPr="00DD58E8">
        <w:rPr>
          <w:rFonts w:ascii="Arial" w:hAnsi="Arial" w:cs="Arial"/>
          <w:lang w:val="uk-UA"/>
        </w:rPr>
        <w:t>ангіографи</w:t>
      </w:r>
      <w:proofErr w:type="spellEnd"/>
      <w:r w:rsidRPr="00DD58E8">
        <w:rPr>
          <w:rFonts w:ascii="Arial" w:hAnsi="Arial" w:cs="Arial"/>
          <w:lang w:val="uk-UA"/>
        </w:rPr>
        <w:t xml:space="preserve"> показано на рисунку нижче.</w:t>
      </w:r>
    </w:p>
    <w:p w:rsidR="00F0783B" w:rsidRPr="00F0783B" w:rsidRDefault="005849C6" w:rsidP="0003023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943600" cy="2257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F8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аналізу, можна з упевненістю сказати, що Проект купив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ангіографи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дешевше, ніж в середньому по країні. Середня ціна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ангіографів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F109B" w:rsidRP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 w:rsidRPr="009F109B">
        <w:rPr>
          <w:rFonts w:ascii="Times New Roman" w:hAnsi="Times New Roman" w:cs="Times New Roman"/>
          <w:sz w:val="28"/>
          <w:szCs w:val="28"/>
          <w:lang w:val="uk-UA"/>
        </w:rPr>
        <w:t>» становить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24 </w:t>
      </w:r>
      <w:r w:rsidR="009F109B" w:rsidRPr="009F109B">
        <w:rPr>
          <w:rFonts w:ascii="Times New Roman" w:hAnsi="Times New Roman" w:cs="Times New Roman"/>
          <w:sz w:val="28"/>
          <w:szCs w:val="28"/>
          <w:lang w:val="uk-UA"/>
        </w:rPr>
        <w:t>мільйони гривень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, а середня ціна ангіограф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ів, придбаних в рамках Проекту, –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18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ільйонів гривень</w:t>
      </w:r>
      <w:r w:rsidR="009F109B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(порівняно з мінімальною ціною 17,4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ільйона гривень у 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). Враховуючи середню різницю в ціні, загальний обсяг оцінюваної економії для всіх закупівель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може досягти 141,4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ільйона гривень</w:t>
      </w:r>
      <w:r w:rsidR="009F109B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з 555,3 </w:t>
      </w:r>
      <w:r w:rsidR="009F109B" w:rsidRPr="002F595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ільйона гривень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(25,5%). Проте ці цифри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брати з обережністю, враховуючи складнішу тендерну оцінку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 (яка включає порівняння якості,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окрім простого порівняння цін у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) та час закупівлі.</w:t>
      </w:r>
    </w:p>
    <w:p w:rsidR="007B73F8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Для двох моделей ангіографів, придбаних в рамках Проекту, ідентичні </w:t>
      </w:r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закупівлі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були виявлені в системі 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Canon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Toshiba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) Infinix-i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Core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+ INFX-8000V / G3 і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Philips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Allura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Xper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FD20. Для цих закупівель було проведено детальний аналіз технічних характеристик.</w:t>
      </w:r>
    </w:p>
    <w:p w:rsidR="007B73F8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Ангіограф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це високотехнологічне медичне обладнання, вартість якого важко проаналізувати через відсутність аналітичних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прайс-листів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виробників цих пристроїв. Ці ж моделі можуть мати різні додаткові опції / обладнання, а також різні пакети програмного забезпечення, що постачаються разом з обладнанням. Ціни на програмні пакети можуть істотно відрізнятися. Отже, в нашому аналізі ми намагаємося визначити, чи є нижча ціна пристроїв наслідком нижчих технічних характеристик та комплекту постачання.</w:t>
      </w:r>
    </w:p>
    <w:p w:rsidR="007B73F8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>Canon</w:t>
      </w:r>
      <w:proofErr w:type="spellEnd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>Toshiba</w:t>
      </w:r>
      <w:proofErr w:type="spellEnd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Infinix-i </w:t>
      </w:r>
      <w:proofErr w:type="spellStart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>Core</w:t>
      </w:r>
      <w:proofErr w:type="spellEnd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 INFX-8000V / G3</w:t>
      </w:r>
    </w:p>
    <w:p w:rsidR="007B73F8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орівняння було зроблено для 3 закупівель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в рамках Проекту та 4 </w:t>
      </w:r>
      <w:r w:rsidR="004A3813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закупівель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73F8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>Компоненти обладнання і більшість характеристик збігаються в цих закупівлях. Відмінності включають різні набори моніторів. Крім того є незначні відмінності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 – т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акі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як розширення можливостей зберігання даних, наявність / відсутність засобів індивідуального захисту (присутні в закупівлях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, не згадані у закупівлях Проекту).</w:t>
      </w:r>
    </w:p>
    <w:p w:rsidR="00A8627A" w:rsidRPr="009F109B" w:rsidRDefault="007B73F8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Існують також відмінності у вимогах програмного забезпечення, хоча вимоги до програмного забезпечення в рамках Проекту не поступаються таким через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. Водночас середня ціна закупівлі в рамках Проекту була нижчою на 12,3% порівняно із закупівлями через систему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35CF1" w:rsidRPr="009F109B" w:rsidRDefault="00835CF1" w:rsidP="0003023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>Philips</w:t>
      </w:r>
      <w:proofErr w:type="spellEnd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>Allura</w:t>
      </w:r>
      <w:proofErr w:type="spellEnd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>Xper</w:t>
      </w:r>
      <w:proofErr w:type="spellEnd"/>
      <w:r w:rsidRPr="009F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FD20</w:t>
      </w:r>
    </w:p>
    <w:p w:rsidR="00835CF1" w:rsidRPr="009F109B" w:rsidRDefault="00835CF1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>Порівняння було зроблено для 1 закупівлі в рамках Проекту та 2 закупів</w:t>
      </w:r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через систему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5CF1" w:rsidRPr="009F109B" w:rsidRDefault="00835CF1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оненти обладнання і більшість його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 збігаються</w:t>
      </w:r>
      <w:r w:rsidR="004A3813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. Нестандартними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є вимоги до монітора в операційній кімнаті при купівлі </w:t>
      </w:r>
      <w:r w:rsidR="009A2094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Проекту. Інші відмінності включають наявність / відсутність індивідуальних захисних засобів у наборі (присутні в</w:t>
      </w:r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закупівлях Проекту, не згадані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у закупівлях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35CF1" w:rsidRDefault="00835CF1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Вартість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Philips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Allura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09B">
        <w:rPr>
          <w:rFonts w:ascii="Times New Roman" w:hAnsi="Times New Roman" w:cs="Times New Roman"/>
          <w:sz w:val="28"/>
          <w:szCs w:val="28"/>
          <w:lang w:val="uk-UA"/>
        </w:rPr>
        <w:t>Xper</w:t>
      </w:r>
      <w:proofErr w:type="spellEnd"/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FD20, придбаної в рамках Проекту,</w:t>
      </w:r>
      <w:r w:rsidR="002C0705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на 40% нижче, ніж у системі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. На думку експертів, пр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ограмні опції не поступаються порівняно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з найдорожчою моделлю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9F10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F1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1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109B" w:rsidRPr="009F109B" w:rsidRDefault="009F109B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слова, саме тут йдеться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ангіограф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 грудня 2018-го працює у Волинській обласній клінічній лікарні (примітка прес-служби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субпроекту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F23E6" w:rsidRPr="00DD58E8" w:rsidRDefault="00BF23E6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 w:rsidRPr="00DD58E8">
        <w:rPr>
          <w:rFonts w:ascii="Arial" w:hAnsi="Arial" w:cs="Arial"/>
          <w:i/>
          <w:lang w:val="uk-UA"/>
        </w:rPr>
        <w:lastRenderedPageBreak/>
        <w:t xml:space="preserve">Порівняння цін вибраних моделей </w:t>
      </w:r>
      <w:r w:rsidR="002C0705">
        <w:rPr>
          <w:rFonts w:ascii="Arial" w:hAnsi="Arial" w:cs="Arial"/>
          <w:i/>
          <w:lang w:val="uk-UA"/>
        </w:rPr>
        <w:t>ангіографів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6"/>
        <w:gridCol w:w="5050"/>
      </w:tblGrid>
      <w:tr w:rsidR="00BF23E6" w:rsidRPr="00DD58E8" w:rsidTr="00BF23E6">
        <w:tc>
          <w:tcPr>
            <w:tcW w:w="4424" w:type="dxa"/>
          </w:tcPr>
          <w:p w:rsidR="00BF23E6" w:rsidRPr="00DD58E8" w:rsidRDefault="00BF23E6" w:rsidP="0003023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58E8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2735580" cy="2444115"/>
                  <wp:effectExtent l="0" t="0" r="762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936" w:type="dxa"/>
            <w:shd w:val="clear" w:color="auto" w:fill="auto"/>
          </w:tcPr>
          <w:p w:rsidR="00BF23E6" w:rsidRPr="00DD58E8" w:rsidRDefault="00BF23E6" w:rsidP="0003023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58E8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3076576" cy="244411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F0783B" w:rsidRPr="00F0783B" w:rsidRDefault="00F0783B" w:rsidP="0003023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F0783B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Джерело: </w:t>
      </w:r>
      <w:r w:rsidR="00BB1246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побудовано </w:t>
      </w:r>
      <w:r w:rsidRPr="00F0783B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на основі даних ГУС та Прозорро</w:t>
      </w:r>
    </w:p>
    <w:p w:rsidR="00C83D63" w:rsidRDefault="00C83D63" w:rsidP="00030238">
      <w:pPr>
        <w:jc w:val="both"/>
        <w:rPr>
          <w:rFonts w:ascii="Arial" w:eastAsiaTheme="majorEastAsia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br w:type="page"/>
      </w:r>
    </w:p>
    <w:p w:rsidR="00715AAD" w:rsidRDefault="00715AAD" w:rsidP="00030238">
      <w:pPr>
        <w:pStyle w:val="2"/>
        <w:spacing w:after="160"/>
        <w:jc w:val="both"/>
        <w:rPr>
          <w:rFonts w:ascii="Arial" w:hAnsi="Arial" w:cs="Arial"/>
          <w:b/>
          <w:color w:val="auto"/>
          <w:sz w:val="22"/>
          <w:szCs w:val="22"/>
          <w:lang w:val="ru-RU"/>
        </w:rPr>
      </w:pPr>
    </w:p>
    <w:p w:rsidR="007F6C72" w:rsidRPr="009F109B" w:rsidRDefault="007F6C72" w:rsidP="00030238">
      <w:pPr>
        <w:pStyle w:val="2"/>
        <w:spacing w:after="16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9F109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Електрокардіографи</w:t>
      </w:r>
      <w:proofErr w:type="spellEnd"/>
    </w:p>
    <w:p w:rsidR="007F6C72" w:rsidRPr="009F109B" w:rsidRDefault="009F109B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рамках Проекту «</w:t>
      </w:r>
      <w:proofErr w:type="spellStart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>Поліпшення</w:t>
      </w:r>
      <w:proofErr w:type="spellEnd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>службі</w:t>
      </w:r>
      <w:proofErr w:type="spellEnd"/>
      <w:r w:rsidR="007F6C72" w:rsidRPr="009F109B">
        <w:rPr>
          <w:rFonts w:ascii="Times New Roman" w:hAnsi="Times New Roman" w:cs="Times New Roman"/>
          <w:sz w:val="28"/>
          <w:szCs w:val="28"/>
          <w:lang w:val="ru-RU"/>
        </w:rPr>
        <w:t xml:space="preserve"> у людей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F6C72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 xml:space="preserve">кілька </w:t>
      </w:r>
      <w:r w:rsidR="007F6C72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процедур закупівель з метою придбання 1346 ЕКГ. </w:t>
      </w:r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F6C72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ередня ціна ЕКГ склала 27,0 </w:t>
      </w:r>
      <w:r w:rsidR="009707A7" w:rsidRPr="009F109B">
        <w:rPr>
          <w:rFonts w:ascii="Times New Roman" w:hAnsi="Times New Roman" w:cs="Times New Roman"/>
          <w:sz w:val="28"/>
          <w:szCs w:val="28"/>
          <w:lang w:val="uk-UA"/>
        </w:rPr>
        <w:t>тис</w:t>
      </w:r>
      <w:r>
        <w:rPr>
          <w:rFonts w:ascii="Times New Roman" w:hAnsi="Times New Roman" w:cs="Times New Roman"/>
          <w:sz w:val="28"/>
          <w:szCs w:val="28"/>
          <w:lang w:val="uk-UA"/>
        </w:rPr>
        <w:t>ячі</w:t>
      </w:r>
      <w:r w:rsidR="007F6C72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ивень.</w:t>
      </w:r>
      <w:r w:rsidR="007F6C72" w:rsidRPr="009F109B">
        <w:rPr>
          <w:rFonts w:ascii="Times New Roman" w:hAnsi="Times New Roman" w:cs="Times New Roman"/>
          <w:sz w:val="28"/>
          <w:szCs w:val="28"/>
          <w:lang w:val="uk-UA"/>
        </w:rPr>
        <w:t xml:space="preserve"> Деталі </w:t>
      </w:r>
      <w:r w:rsidR="00251EB4" w:rsidRPr="009F109B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в таблиці</w:t>
      </w:r>
      <w:r w:rsidR="007F6C72" w:rsidRPr="009F10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6C72" w:rsidRPr="00DD58E8" w:rsidRDefault="009F109B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>
        <w:rPr>
          <w:rFonts w:ascii="Arial" w:hAnsi="Arial" w:cs="Arial"/>
          <w:i/>
          <w:lang w:val="uk-UA"/>
        </w:rPr>
        <w:t>Закупівля ЕКГ в рамках проекту «</w:t>
      </w:r>
      <w:proofErr w:type="spellStart"/>
      <w:r w:rsidR="007F6C72" w:rsidRPr="00FF0CFE">
        <w:rPr>
          <w:rFonts w:ascii="Arial" w:hAnsi="Arial" w:cs="Arial"/>
          <w:i/>
          <w:lang w:val="ru-RU"/>
        </w:rPr>
        <w:t>Поліпшення</w:t>
      </w:r>
      <w:proofErr w:type="spellEnd"/>
      <w:r w:rsidR="007F6C72" w:rsidRPr="00FF0CFE">
        <w:rPr>
          <w:rFonts w:ascii="Arial" w:hAnsi="Arial" w:cs="Arial"/>
          <w:i/>
          <w:lang w:val="ru-RU"/>
        </w:rPr>
        <w:t xml:space="preserve"> </w:t>
      </w:r>
      <w:proofErr w:type="spellStart"/>
      <w:r w:rsidR="007F6C72" w:rsidRPr="00FF0CFE">
        <w:rPr>
          <w:rFonts w:ascii="Arial" w:hAnsi="Arial" w:cs="Arial"/>
          <w:i/>
          <w:lang w:val="ru-RU"/>
        </w:rPr>
        <w:t>охорони</w:t>
      </w:r>
      <w:proofErr w:type="spellEnd"/>
      <w:r w:rsidR="007F6C72" w:rsidRPr="00FF0CFE">
        <w:rPr>
          <w:rFonts w:ascii="Arial" w:hAnsi="Arial" w:cs="Arial"/>
          <w:i/>
          <w:lang w:val="ru-RU"/>
        </w:rPr>
        <w:t xml:space="preserve"> </w:t>
      </w:r>
      <w:proofErr w:type="spellStart"/>
      <w:r w:rsidR="007F6C72" w:rsidRPr="00FF0CFE">
        <w:rPr>
          <w:rFonts w:ascii="Arial" w:hAnsi="Arial" w:cs="Arial"/>
          <w:i/>
          <w:lang w:val="ru-RU"/>
        </w:rPr>
        <w:t>здоров’я</w:t>
      </w:r>
      <w:proofErr w:type="spellEnd"/>
      <w:r w:rsidR="007F6C72" w:rsidRPr="00FF0CFE">
        <w:rPr>
          <w:rFonts w:ascii="Arial" w:hAnsi="Arial" w:cs="Arial"/>
          <w:i/>
          <w:lang w:val="ru-RU"/>
        </w:rPr>
        <w:t xml:space="preserve"> на </w:t>
      </w:r>
      <w:proofErr w:type="spellStart"/>
      <w:r w:rsidR="007F6C72" w:rsidRPr="00FF0CFE">
        <w:rPr>
          <w:rFonts w:ascii="Arial" w:hAnsi="Arial" w:cs="Arial"/>
          <w:i/>
          <w:lang w:val="ru-RU"/>
        </w:rPr>
        <w:t>службі</w:t>
      </w:r>
      <w:proofErr w:type="spellEnd"/>
      <w:r w:rsidR="007F6C72" w:rsidRPr="00FF0CFE">
        <w:rPr>
          <w:rFonts w:ascii="Arial" w:hAnsi="Arial" w:cs="Arial"/>
          <w:i/>
          <w:lang w:val="ru-RU"/>
        </w:rPr>
        <w:t xml:space="preserve"> у людей</w:t>
      </w:r>
      <w:r>
        <w:rPr>
          <w:rFonts w:ascii="Arial" w:hAnsi="Arial" w:cs="Arial"/>
          <w:i/>
          <w:lang w:val="uk-UA"/>
        </w:rPr>
        <w:t>»</w:t>
      </w:r>
    </w:p>
    <w:tbl>
      <w:tblPr>
        <w:tblW w:w="8943" w:type="dxa"/>
        <w:tblInd w:w="-5" w:type="dxa"/>
        <w:tblLayout w:type="fixed"/>
        <w:tblLook w:val="04A0"/>
      </w:tblPr>
      <w:tblGrid>
        <w:gridCol w:w="1217"/>
        <w:gridCol w:w="1362"/>
        <w:gridCol w:w="2241"/>
        <w:gridCol w:w="709"/>
        <w:gridCol w:w="567"/>
        <w:gridCol w:w="1275"/>
        <w:gridCol w:w="709"/>
        <w:gridCol w:w="863"/>
      </w:tblGrid>
      <w:tr w:rsidR="007F6C72" w:rsidRPr="00DD58E8" w:rsidTr="008C6604">
        <w:trPr>
          <w:trHeight w:val="456"/>
        </w:trPr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Дата</w:t>
            </w: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Область</w:t>
            </w:r>
          </w:p>
        </w:tc>
        <w:tc>
          <w:tcPr>
            <w:tcW w:w="22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Модель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Номер закупівлі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Номер лоту</w:t>
            </w: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Загальна вартість</w:t>
            </w: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грн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vAlign w:val="center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Ціна</w:t>
            </w:r>
            <w:proofErr w:type="spellEnd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одиницю</w:t>
            </w:r>
            <w:proofErr w:type="spellEnd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21.03.2018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 xml:space="preserve">ECG MIDAS 6/12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5.2.1.1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142,823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35,706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05.03.2018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Волинська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 xml:space="preserve">ECG MIDAS 6/12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6.2.2.1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1_2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219,988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27,499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05.03.2018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proofErr w:type="spellStart"/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Волиньска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 xml:space="preserve">ECG MIDAS 6/12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6.2.2.1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1_1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494,974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27,499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31.08.2017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Рівненська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ECG UCARD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8.2.1.1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190,080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47,520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23.03.2017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proofErr w:type="spellStart"/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Дніпропетровьска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ECG UCARD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5,265,000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45,000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07.03.2018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Закарпаття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ECG UCARD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3.1.7.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8,761,943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42,951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21.03.2018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ECG UCARD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5.2.1.1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837,852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41,893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31.10.2017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Волинська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 xml:space="preserve">ECG600G, </w:t>
            </w:r>
            <w:proofErr w:type="spellStart"/>
            <w:r w:rsidRPr="00DD58E8">
              <w:rPr>
                <w:rFonts w:ascii="Arial" w:eastAsia="Times New Roman" w:hAnsi="Arial" w:cs="Arial"/>
                <w:sz w:val="18"/>
                <w:szCs w:val="18"/>
              </w:rPr>
              <w:t>Heaco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6.2.1.1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2,029,400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14,600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07.03.2018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Закарпаття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BTL-08 MT Plus ECG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3.1.7.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160,425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80212.32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11.08.2017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D58E8">
              <w:rPr>
                <w:rFonts w:ascii="Arial" w:eastAsia="Times New Roman" w:hAnsi="Arial" w:cs="Arial"/>
                <w:sz w:val="18"/>
                <w:szCs w:val="18"/>
              </w:rPr>
              <w:t>ECGh</w:t>
            </w:r>
            <w:proofErr w:type="spellEnd"/>
            <w:r w:rsidRPr="00DD58E8">
              <w:rPr>
                <w:rFonts w:ascii="Arial" w:eastAsia="Times New Roman" w:hAnsi="Arial" w:cs="Arial"/>
                <w:sz w:val="18"/>
                <w:szCs w:val="18"/>
              </w:rPr>
              <w:t xml:space="preserve"> SE-3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8,518,928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380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22,418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313CBC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10.07.</w:t>
            </w:r>
            <w:r w:rsidR="00313CBC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3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Полтавська</w:t>
            </w:r>
          </w:p>
        </w:tc>
        <w:tc>
          <w:tcPr>
            <w:tcW w:w="22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 xml:space="preserve">ECG </w:t>
            </w: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SE-301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7.1.5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9,671,400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450</w:t>
            </w:r>
          </w:p>
        </w:tc>
        <w:tc>
          <w:tcPr>
            <w:tcW w:w="8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sz w:val="18"/>
                <w:szCs w:val="18"/>
              </w:rPr>
              <w:t>21,492</w:t>
            </w:r>
          </w:p>
        </w:tc>
      </w:tr>
      <w:tr w:rsidR="007F6C72" w:rsidRPr="00DD58E8" w:rsidTr="008C6604">
        <w:trPr>
          <w:trHeight w:hRule="exact" w:val="284"/>
        </w:trPr>
        <w:tc>
          <w:tcPr>
            <w:tcW w:w="1217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 w:rsidRPr="00DD58E8">
              <w:rPr>
                <w:rFonts w:ascii="Arial" w:eastAsia="Times New Roman" w:hAnsi="Arial" w:cs="Arial"/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D58E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36,292,814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D58E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1,346</w:t>
            </w:r>
          </w:p>
        </w:tc>
        <w:tc>
          <w:tcPr>
            <w:tcW w:w="8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F6C72" w:rsidRPr="00DD58E8" w:rsidRDefault="007F6C72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7F6C72" w:rsidRPr="00313CBC" w:rsidRDefault="007F6C72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Аналіз закупівель ЕКГ за допомогою </w:t>
      </w:r>
      <w:r w:rsidR="00313CBC" w:rsidRPr="00313CB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313CBC" w:rsidRPr="00313CB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базувався на 292 державних закупівлях протягом досліджуваного періоду (січень 2017 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липень 2018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>). Загальний обсяг закупівель становив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21,0 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 xml:space="preserve">мільйона гривень. У таблиці  нижче 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>представлена зведена статистика проведених закупівель.</w:t>
      </w:r>
    </w:p>
    <w:tbl>
      <w:tblPr>
        <w:tblStyle w:val="PlainTable5"/>
        <w:tblW w:w="89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88"/>
        <w:gridCol w:w="1275"/>
        <w:gridCol w:w="1134"/>
        <w:gridCol w:w="993"/>
        <w:gridCol w:w="992"/>
        <w:gridCol w:w="1134"/>
        <w:gridCol w:w="1134"/>
        <w:gridCol w:w="1276"/>
      </w:tblGrid>
      <w:tr w:rsidR="007F6C72" w:rsidRPr="00DD58E8" w:rsidTr="008C6604">
        <w:trPr>
          <w:cnfStyle w:val="100000000000"/>
          <w:trHeight w:val="591"/>
        </w:trPr>
        <w:tc>
          <w:tcPr>
            <w:cnfStyle w:val="001000000100"/>
            <w:tcW w:w="988" w:type="dxa"/>
            <w:tcBorders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val="en-GB"/>
              </w:rPr>
              <w:t>Товар</w:t>
            </w:r>
            <w:proofErr w:type="spellEnd"/>
          </w:p>
        </w:tc>
        <w:tc>
          <w:tcPr>
            <w:tcW w:w="1275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Загальні витрати, </w:t>
            </w:r>
            <w:r w:rsidR="004B0CDF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млн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Кількість закупівель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Кількість товарів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Середня ціна,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тис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Мінімальна ціна,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тис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Медіана,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тис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shd w:val="clear" w:color="auto" w:fill="B4C6E7" w:themeFill="accent5" w:themeFillTint="66"/>
            <w:tcMar>
              <w:left w:w="0" w:type="dxa"/>
              <w:right w:w="0" w:type="dxa"/>
            </w:tcMar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1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Максимальна ціна,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тис</w:t>
            </w:r>
            <w:r w:rsidRPr="00DD58E8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 xml:space="preserve"> </w:t>
            </w:r>
            <w:r w:rsidR="009707A7"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</w:rPr>
              <w:t>грн</w:t>
            </w:r>
          </w:p>
        </w:tc>
      </w:tr>
      <w:tr w:rsidR="007F6C72" w:rsidRPr="00DD58E8" w:rsidTr="008C6604">
        <w:trPr>
          <w:cnfStyle w:val="000000100000"/>
          <w:trHeight w:val="272"/>
        </w:trPr>
        <w:tc>
          <w:tcPr>
            <w:cnfStyle w:val="001000000000"/>
            <w:tcW w:w="988" w:type="dxa"/>
            <w:tcBorders>
              <w:right w:val="none" w:sz="0" w:space="0" w:color="auto"/>
            </w:tcBorders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  <w:lang w:eastAsia="uk-UA"/>
              </w:rPr>
              <w:t>ЕКГ</w:t>
            </w:r>
          </w:p>
        </w:tc>
        <w:tc>
          <w:tcPr>
            <w:tcW w:w="1275" w:type="dxa"/>
            <w:shd w:val="clear" w:color="auto" w:fill="auto"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32,</w:t>
            </w: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9.0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30</w:t>
            </w: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F6C72" w:rsidRPr="00DD58E8" w:rsidRDefault="007F6C72" w:rsidP="00030238">
            <w:pPr>
              <w:spacing w:line="276" w:lineRule="auto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DD58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uk-UA"/>
              </w:rPr>
              <w:t>86.7</w:t>
            </w:r>
          </w:p>
        </w:tc>
      </w:tr>
    </w:tbl>
    <w:p w:rsidR="00313CBC" w:rsidRDefault="00313CBC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8F45E0" w:rsidRPr="00313CBC" w:rsidRDefault="008F45E0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CBC">
        <w:rPr>
          <w:rFonts w:ascii="Times New Roman" w:hAnsi="Times New Roman" w:cs="Times New Roman"/>
          <w:sz w:val="28"/>
          <w:szCs w:val="28"/>
          <w:lang w:val="uk-UA"/>
        </w:rPr>
        <w:t>Детальний розподіл цін на придбан</w:t>
      </w:r>
      <w:r w:rsidR="00682E92" w:rsidRPr="00313C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ЕКГ наведено на </w:t>
      </w:r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рисунку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нижче.</w:t>
      </w:r>
    </w:p>
    <w:p w:rsidR="00EB5F27" w:rsidRDefault="00EB5F27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EB5F27" w:rsidRPr="00DD58E8" w:rsidRDefault="00EB5F27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8F45E0" w:rsidRPr="00DD58E8" w:rsidRDefault="008F45E0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 w:rsidRPr="00DD58E8">
        <w:rPr>
          <w:rFonts w:ascii="Arial" w:hAnsi="Arial" w:cs="Arial"/>
          <w:i/>
          <w:lang w:val="uk-UA"/>
        </w:rPr>
        <w:lastRenderedPageBreak/>
        <w:t>Розподіл цін на ЕКГ</w:t>
      </w:r>
    </w:p>
    <w:p w:rsidR="008F45E0" w:rsidRPr="006F71E0" w:rsidRDefault="005849C6" w:rsidP="0003023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943600" cy="2215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CBC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П</w:t>
      </w:r>
      <w:r w:rsidR="00BB1246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обудовано</w:t>
      </w:r>
      <w:r w:rsidR="008F45E0" w:rsidRPr="006F71E0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на основі даних ГУ</w:t>
      </w:r>
      <w:r w:rsidR="00F0783B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С</w:t>
      </w:r>
      <w:r w:rsidR="008F45E0" w:rsidRPr="006F71E0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та </w:t>
      </w:r>
      <w:r w:rsidR="00251EB4" w:rsidRPr="006F71E0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Прозорро</w:t>
      </w:r>
    </w:p>
    <w:p w:rsidR="008F45E0" w:rsidRPr="00313CBC" w:rsidRDefault="008F45E0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Розподіл цін на ЕКГ, закуплених в рамках Проекту, відповідає аналогічному розподілу 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313CBC">
        <w:rPr>
          <w:rFonts w:ascii="Times New Roman" w:hAnsi="Times New Roman" w:cs="Times New Roman"/>
          <w:sz w:val="28"/>
          <w:szCs w:val="28"/>
          <w:lang w:val="uk-UA"/>
        </w:rPr>
        <w:t>» –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обидва комплекти закупів</w:t>
      </w:r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включають більш дешеві і дорогі моделі.</w:t>
      </w:r>
    </w:p>
    <w:p w:rsidR="008F45E0" w:rsidRPr="00313CBC" w:rsidRDefault="00313CBC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іш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ого аналізу використовували ідентичні моделі, які були знайдені як у закупівлях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, так і в</w:t>
      </w:r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Проекті, і порівняли їхні ціни. Було розглянуто наступні моделі:</w:t>
      </w:r>
    </w:p>
    <w:p w:rsidR="008F45E0" w:rsidRPr="00313CBC" w:rsidRDefault="00313CBC" w:rsidP="0003023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ЕКГ UCARD 100 – 12-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канальний, може поставлятися з і без модуля телеметрії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F45E0" w:rsidRPr="00313CBC" w:rsidRDefault="00313CBC" w:rsidP="0003023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MIDAS 6/12 – 12-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канальний ЕКГ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F45E0" w:rsidRPr="00313CBC" w:rsidRDefault="00313CBC" w:rsidP="00030238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Heaco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ECG600G – 12-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канальний ЕКГ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5E0" w:rsidRPr="00313CBC" w:rsidRDefault="00373005" w:rsidP="000302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показує, що закупів</w:t>
      </w:r>
      <w:r w:rsidR="00313CBC">
        <w:rPr>
          <w:rFonts w:ascii="Times New Roman" w:hAnsi="Times New Roman" w:cs="Times New Roman"/>
          <w:sz w:val="28"/>
          <w:szCs w:val="28"/>
          <w:lang w:val="uk-UA"/>
        </w:rPr>
        <w:t>ля цих моделей у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рамках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роекту в цілому була дешевшою 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порівнян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закупівлями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313CBC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. Середній показник економії с</w:t>
      </w:r>
      <w:r>
        <w:rPr>
          <w:rFonts w:ascii="Times New Roman" w:hAnsi="Times New Roman" w:cs="Times New Roman"/>
          <w:sz w:val="28"/>
          <w:szCs w:val="28"/>
          <w:lang w:val="uk-UA"/>
        </w:rPr>
        <w:t>тановить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8-10%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для моделей UCARD 100 і MIDAS 6/12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і 45,2%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Heaco</w:t>
      </w:r>
      <w:proofErr w:type="spellEnd"/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ECG600G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.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  порівнянні 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можна зробити висновок, що характеристики моделей, </w:t>
      </w:r>
      <w:r>
        <w:rPr>
          <w:rFonts w:ascii="Times New Roman" w:hAnsi="Times New Roman" w:cs="Times New Roman"/>
          <w:sz w:val="28"/>
          <w:szCs w:val="28"/>
          <w:lang w:val="uk-UA"/>
        </w:rPr>
        <w:t>придбаних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 рамках Проекту, не поступаються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 xml:space="preserve">, які купуються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51EB4" w:rsidRPr="00313CBC">
        <w:rPr>
          <w:rFonts w:ascii="Times New Roman" w:hAnsi="Times New Roman" w:cs="Times New Roman"/>
          <w:sz w:val="28"/>
          <w:szCs w:val="28"/>
          <w:lang w:val="ru-RU"/>
        </w:rPr>
        <w:t>Прозорро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F45E0" w:rsidRPr="00313C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BC8" w:rsidRPr="00313CBC" w:rsidRDefault="006A0BC8" w:rsidP="0003023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3CBC"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8F45E0" w:rsidRPr="00DD58E8" w:rsidRDefault="008F45E0" w:rsidP="00030238">
      <w:pPr>
        <w:spacing w:line="276" w:lineRule="auto"/>
        <w:jc w:val="both"/>
        <w:rPr>
          <w:rFonts w:ascii="Arial" w:hAnsi="Arial" w:cs="Arial"/>
          <w:i/>
          <w:lang w:val="uk-UA"/>
        </w:rPr>
      </w:pPr>
      <w:r w:rsidRPr="00DD58E8">
        <w:rPr>
          <w:rFonts w:ascii="Arial" w:hAnsi="Arial" w:cs="Arial"/>
          <w:i/>
          <w:lang w:val="uk-UA"/>
        </w:rPr>
        <w:lastRenderedPageBreak/>
        <w:t>Ціни на вибрані моделі ЕКГ</w:t>
      </w:r>
    </w:p>
    <w:p w:rsidR="008F45E0" w:rsidRPr="00313CBC" w:rsidRDefault="008F45E0" w:rsidP="00030238">
      <w:pPr>
        <w:spacing w:line="276" w:lineRule="auto"/>
        <w:jc w:val="both"/>
        <w:rPr>
          <w:rFonts w:ascii="Arial" w:hAnsi="Arial" w:cs="Arial"/>
          <w:lang w:val="uk-UA"/>
        </w:rPr>
      </w:pPr>
    </w:p>
    <w:p w:rsidR="008F45E0" w:rsidRPr="00DD58E8" w:rsidRDefault="008F45E0" w:rsidP="00030238">
      <w:pPr>
        <w:spacing w:line="276" w:lineRule="auto"/>
        <w:jc w:val="both"/>
        <w:rPr>
          <w:rFonts w:ascii="Arial" w:hAnsi="Arial" w:cs="Arial"/>
          <w:lang w:val="en-GB"/>
        </w:rPr>
      </w:pPr>
      <w:r w:rsidRPr="00DD58E8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4648200" cy="2057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45E0" w:rsidRDefault="008F45E0" w:rsidP="00030238">
      <w:pPr>
        <w:spacing w:line="276" w:lineRule="auto"/>
        <w:jc w:val="both"/>
        <w:rPr>
          <w:rFonts w:ascii="Arial" w:hAnsi="Arial" w:cs="Arial"/>
          <w:color w:val="7F7F7F" w:themeColor="text1" w:themeTint="80"/>
          <w:lang w:val="en-GB"/>
        </w:rPr>
      </w:pPr>
      <w:r w:rsidRPr="00DD58E8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4657725" cy="2219325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591D" w:rsidRDefault="003C591D" w:rsidP="00030238">
      <w:pPr>
        <w:pStyle w:val="2"/>
        <w:spacing w:after="160"/>
        <w:jc w:val="both"/>
        <w:rPr>
          <w:rFonts w:ascii="Arial" w:hAnsi="Arial" w:cs="Arial"/>
          <w:b/>
          <w:color w:val="auto"/>
          <w:sz w:val="22"/>
          <w:szCs w:val="22"/>
          <w:lang w:val="ru-RU"/>
        </w:rPr>
      </w:pPr>
    </w:p>
    <w:sectPr w:rsidR="003C591D" w:rsidSect="001D61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32AC6"/>
    <w:multiLevelType w:val="hybridMultilevel"/>
    <w:tmpl w:val="63E6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B58A5"/>
    <w:multiLevelType w:val="hybridMultilevel"/>
    <w:tmpl w:val="0E08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36959"/>
    <w:multiLevelType w:val="hybridMultilevel"/>
    <w:tmpl w:val="B322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8505C"/>
    <w:multiLevelType w:val="hybridMultilevel"/>
    <w:tmpl w:val="2152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26401"/>
    <w:rsid w:val="00030238"/>
    <w:rsid w:val="000358EE"/>
    <w:rsid w:val="000C1191"/>
    <w:rsid w:val="000D039D"/>
    <w:rsid w:val="00113F5E"/>
    <w:rsid w:val="00143E9D"/>
    <w:rsid w:val="00161E94"/>
    <w:rsid w:val="001A58ED"/>
    <w:rsid w:val="001A623C"/>
    <w:rsid w:val="001D6148"/>
    <w:rsid w:val="001F2703"/>
    <w:rsid w:val="001F5F15"/>
    <w:rsid w:val="002418DE"/>
    <w:rsid w:val="002460DC"/>
    <w:rsid w:val="00251EB4"/>
    <w:rsid w:val="002717BB"/>
    <w:rsid w:val="00274A0F"/>
    <w:rsid w:val="0029513D"/>
    <w:rsid w:val="002C0705"/>
    <w:rsid w:val="002F5959"/>
    <w:rsid w:val="00313CBC"/>
    <w:rsid w:val="003646CC"/>
    <w:rsid w:val="00373005"/>
    <w:rsid w:val="003B3DD8"/>
    <w:rsid w:val="003C591D"/>
    <w:rsid w:val="003E2F5D"/>
    <w:rsid w:val="00440B9D"/>
    <w:rsid w:val="0045192C"/>
    <w:rsid w:val="004866FF"/>
    <w:rsid w:val="004A3813"/>
    <w:rsid w:val="004B0CDF"/>
    <w:rsid w:val="005849C6"/>
    <w:rsid w:val="00682E92"/>
    <w:rsid w:val="00697126"/>
    <w:rsid w:val="006A0BC8"/>
    <w:rsid w:val="006A153E"/>
    <w:rsid w:val="006F31F1"/>
    <w:rsid w:val="006F71E0"/>
    <w:rsid w:val="00715AAD"/>
    <w:rsid w:val="00774FFB"/>
    <w:rsid w:val="007A3776"/>
    <w:rsid w:val="007B73F8"/>
    <w:rsid w:val="007F6C72"/>
    <w:rsid w:val="0082082A"/>
    <w:rsid w:val="00826B4F"/>
    <w:rsid w:val="00835CF1"/>
    <w:rsid w:val="00854312"/>
    <w:rsid w:val="00881634"/>
    <w:rsid w:val="0088167B"/>
    <w:rsid w:val="008C6604"/>
    <w:rsid w:val="008F45E0"/>
    <w:rsid w:val="00926401"/>
    <w:rsid w:val="00934F95"/>
    <w:rsid w:val="009707A7"/>
    <w:rsid w:val="00971807"/>
    <w:rsid w:val="009A2094"/>
    <w:rsid w:val="009F109B"/>
    <w:rsid w:val="00A8627A"/>
    <w:rsid w:val="00AF48CB"/>
    <w:rsid w:val="00B70B47"/>
    <w:rsid w:val="00B7424A"/>
    <w:rsid w:val="00BA0601"/>
    <w:rsid w:val="00BB1246"/>
    <w:rsid w:val="00BC42F8"/>
    <w:rsid w:val="00BF23E6"/>
    <w:rsid w:val="00C61830"/>
    <w:rsid w:val="00C746CF"/>
    <w:rsid w:val="00C83D63"/>
    <w:rsid w:val="00CD41C3"/>
    <w:rsid w:val="00DA2800"/>
    <w:rsid w:val="00DA46F4"/>
    <w:rsid w:val="00DD58E8"/>
    <w:rsid w:val="00E137F5"/>
    <w:rsid w:val="00E348B9"/>
    <w:rsid w:val="00E519C7"/>
    <w:rsid w:val="00EB5F27"/>
    <w:rsid w:val="00EB64DF"/>
    <w:rsid w:val="00F0783B"/>
    <w:rsid w:val="00F30F4A"/>
    <w:rsid w:val="00F727E7"/>
    <w:rsid w:val="00F74F5F"/>
    <w:rsid w:val="00FF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8"/>
  </w:style>
  <w:style w:type="paragraph" w:styleId="2">
    <w:name w:val="heading 2"/>
    <w:basedOn w:val="a"/>
    <w:next w:val="a"/>
    <w:link w:val="20"/>
    <w:uiPriority w:val="9"/>
    <w:unhideWhenUsed/>
    <w:qFormat/>
    <w:rsid w:val="00697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5">
    <w:name w:val="Plain Table 5"/>
    <w:basedOn w:val="a1"/>
    <w:uiPriority w:val="45"/>
    <w:rsid w:val="00854312"/>
    <w:pPr>
      <w:spacing w:after="0" w:line="240" w:lineRule="auto"/>
    </w:pPr>
    <w:rPr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3">
    <w:name w:val="Table Grid"/>
    <w:basedOn w:val="a1"/>
    <w:uiPriority w:val="39"/>
    <w:rsid w:val="00BF23E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71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519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54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3546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23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9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lga\Dropbox\Procurement\Comparison_deliverbles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lga\Dropbox\Procurement\Comparison_deliverbles\Char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doshka\Dropbox\Procurement\Comparison_deliverbles\ECG%20char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doshka\Dropbox\Procurement\Comparison_deliverbles\ECG%20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300"/>
              <a:t>Ціни на ангіограф </a:t>
            </a:r>
            <a:r>
              <a:rPr lang="en-US" sz="1300"/>
              <a:t>INFX-8000V</a:t>
            </a:r>
            <a:endParaRPr lang="en-US" sz="1300" b="0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8989438606863596"/>
          <c:y val="0.2196111885079062"/>
          <c:w val="0.76806929850492334"/>
          <c:h val="0.65370082831618193"/>
        </c:manualLayout>
      </c:layout>
      <c:barChart>
        <c:barDir val="col"/>
        <c:grouping val="stacked"/>
        <c:ser>
          <c:idx val="1"/>
          <c:order val="0"/>
          <c:tx>
            <c:strRef>
              <c:f>inf8000v!$E$1</c:f>
              <c:strCache>
                <c:ptCount val="1"/>
                <c:pt idx="0">
                  <c:v>Prozorro</c:v>
                </c:pt>
              </c:strCache>
            </c:strRef>
          </c:tx>
          <c:spPr>
            <a:solidFill>
              <a:srgbClr val="003964"/>
            </a:solidFill>
            <a:ln>
              <a:noFill/>
            </a:ln>
            <a:effectLst/>
          </c:spPr>
          <c:cat>
            <c:strRef>
              <c:f>inf8000v!$A$2:$A$8</c:f>
              <c:strCache>
                <c:ptCount val="7"/>
                <c:pt idx="0">
                  <c:v>Volyn</c:v>
                </c:pt>
                <c:pt idx="1">
                  <c:v>Prozorro</c:v>
                </c:pt>
                <c:pt idx="2">
                  <c:v>Dnipro</c:v>
                </c:pt>
                <c:pt idx="3">
                  <c:v>Poltava</c:v>
                </c:pt>
                <c:pt idx="4">
                  <c:v>Prozorro</c:v>
                </c:pt>
                <c:pt idx="5">
                  <c:v>Prozorro</c:v>
                </c:pt>
                <c:pt idx="6">
                  <c:v>Prozorro</c:v>
                </c:pt>
              </c:strCache>
            </c:strRef>
          </c:cat>
          <c:val>
            <c:numRef>
              <c:f>inf8000v!$E$2:$E$8</c:f>
              <c:numCache>
                <c:formatCode>General</c:formatCode>
                <c:ptCount val="7"/>
                <c:pt idx="1">
                  <c:v>17.989999999999963</c:v>
                </c:pt>
                <c:pt idx="4">
                  <c:v>22.45</c:v>
                </c:pt>
                <c:pt idx="5">
                  <c:v>22.954599999999989</c:v>
                </c:pt>
                <c:pt idx="6">
                  <c:v>23.150000000000027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63-4534-B0D6-7C1C69F8B91E}"/>
            </c:ext>
          </c:extLst>
        </c:ser>
        <c:ser>
          <c:idx val="0"/>
          <c:order val="1"/>
          <c:tx>
            <c:strRef>
              <c:f>inf8000v!$D$1</c:f>
              <c:strCache>
                <c:ptCount val="1"/>
                <c:pt idx="0">
                  <c:v>Project</c:v>
                </c:pt>
              </c:strCache>
            </c:strRef>
          </c:tx>
          <c:spPr>
            <a:solidFill>
              <a:srgbClr val="A7C539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2501517045745394E-2"/>
                  <c:y val="-0.2897961020655737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Волинська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0420751723583295"/>
                      <c:h val="3.74843245919279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D63-4534-B0D6-7C1C69F8B91E}"/>
                </c:ext>
              </c:extLst>
            </c:dLbl>
            <c:dLbl>
              <c:idx val="2"/>
              <c:layout>
                <c:manualLayout>
                  <c:x val="-5.4200571725192184E-3"/>
                  <c:y val="-0.361132557183274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Дніпропетровська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8721039048391931"/>
                      <c:h val="9.46420278914862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D63-4534-B0D6-7C1C69F8B91E}"/>
                </c:ext>
              </c:extLst>
            </c:dLbl>
            <c:dLbl>
              <c:idx val="3"/>
              <c:layout>
                <c:manualLayout>
                  <c:x val="3.8425854846138627E-2"/>
                  <c:y val="-0.4096603474059117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Полтавська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89559069740238"/>
                      <c:h val="0.131015111809387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D63-4534-B0D6-7C1C69F8B91E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accentCallout1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inf8000v!$A$2:$A$8</c:f>
              <c:strCache>
                <c:ptCount val="7"/>
                <c:pt idx="0">
                  <c:v>Volyn</c:v>
                </c:pt>
                <c:pt idx="1">
                  <c:v>Prozorro</c:v>
                </c:pt>
                <c:pt idx="2">
                  <c:v>Dnipro</c:v>
                </c:pt>
                <c:pt idx="3">
                  <c:v>Poltava</c:v>
                </c:pt>
                <c:pt idx="4">
                  <c:v>Prozorro</c:v>
                </c:pt>
                <c:pt idx="5">
                  <c:v>Prozorro</c:v>
                </c:pt>
                <c:pt idx="6">
                  <c:v>Prozorro</c:v>
                </c:pt>
              </c:strCache>
            </c:strRef>
          </c:cat>
          <c:val>
            <c:numRef>
              <c:f>inf8000v!$D$2:$D$8</c:f>
              <c:numCache>
                <c:formatCode>General</c:formatCode>
                <c:ptCount val="7"/>
                <c:pt idx="0">
                  <c:v>16.226224869749963</c:v>
                </c:pt>
                <c:pt idx="2">
                  <c:v>19.165097979999967</c:v>
                </c:pt>
                <c:pt idx="3">
                  <c:v>21.13673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D63-4534-B0D6-7C1C69F8B91E}"/>
            </c:ext>
          </c:extLst>
        </c:ser>
        <c:gapWidth val="176"/>
        <c:overlap val="100"/>
        <c:axId val="94937472"/>
        <c:axId val="94939008"/>
      </c:barChart>
      <c:catAx>
        <c:axId val="9493747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94939008"/>
        <c:crosses val="autoZero"/>
        <c:auto val="1"/>
        <c:lblAlgn val="ctr"/>
        <c:lblOffset val="100"/>
      </c:catAx>
      <c:valAx>
        <c:axId val="9493900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Ціна,</a:t>
                </a:r>
                <a:r>
                  <a:rPr lang="uk-UA" baseline="0"/>
                  <a:t> млн. грн.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3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1487081742820666"/>
          <c:y val="0.89261022147512514"/>
          <c:w val="0.47296800079048967"/>
          <c:h val="0.10326238357734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300" b="0" i="0" u="none" strike="noStrike" baseline="0">
                <a:effectLst/>
              </a:rPr>
              <a:t>Ціни на ангіограф </a:t>
            </a:r>
            <a:r>
              <a:rPr lang="en-GB" sz="1300" b="0" i="0" u="none" strike="noStrike" baseline="0">
                <a:effectLst/>
              </a:rPr>
              <a:t>Allura Xper FD20</a:t>
            </a:r>
            <a:r>
              <a:rPr lang="en-US" sz="1300" b="0" baseline="0"/>
              <a:t> </a:t>
            </a:r>
            <a:endParaRPr lang="en-US" sz="1300" b="0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8989438606863596"/>
          <c:y val="0.21441503366249207"/>
          <c:w val="0.76806929850492334"/>
          <c:h val="0.65889698316159573"/>
        </c:manualLayout>
      </c:layout>
      <c:barChart>
        <c:barDir val="col"/>
        <c:grouping val="stacked"/>
        <c:ser>
          <c:idx val="1"/>
          <c:order val="0"/>
          <c:tx>
            <c:strRef>
              <c:f>'fd20'!$E$1</c:f>
              <c:strCache>
                <c:ptCount val="1"/>
                <c:pt idx="0">
                  <c:v>Prozorro</c:v>
                </c:pt>
              </c:strCache>
            </c:strRef>
          </c:tx>
          <c:spPr>
            <a:solidFill>
              <a:srgbClr val="003964"/>
            </a:solidFill>
            <a:ln>
              <a:noFill/>
            </a:ln>
            <a:effectLst/>
          </c:spPr>
          <c:cat>
            <c:strRef>
              <c:f>'fd20'!$A$2:$A$4</c:f>
              <c:strCache>
                <c:ptCount val="3"/>
                <c:pt idx="0">
                  <c:v>Volyn</c:v>
                </c:pt>
                <c:pt idx="1">
                  <c:v>Prozorro</c:v>
                </c:pt>
                <c:pt idx="2">
                  <c:v>Prozorro</c:v>
                </c:pt>
              </c:strCache>
            </c:strRef>
          </c:cat>
          <c:val>
            <c:numRef>
              <c:f>'fd20'!$E$2:$E$4</c:f>
              <c:numCache>
                <c:formatCode>General</c:formatCode>
                <c:ptCount val="3"/>
                <c:pt idx="1">
                  <c:v>27.74</c:v>
                </c:pt>
                <c:pt idx="2">
                  <c:v>29.408950000000001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98-497A-8C88-E9D03B69F082}"/>
            </c:ext>
          </c:extLst>
        </c:ser>
        <c:ser>
          <c:idx val="0"/>
          <c:order val="1"/>
          <c:tx>
            <c:strRef>
              <c:f>'fd20'!$D$1</c:f>
              <c:strCache>
                <c:ptCount val="1"/>
                <c:pt idx="0">
                  <c:v>Project</c:v>
                </c:pt>
              </c:strCache>
            </c:strRef>
          </c:tx>
          <c:spPr>
            <a:solidFill>
              <a:srgbClr val="A7C539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9.0295185296901496E-3"/>
                  <c:y val="-0.2014614696935292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Волинська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98-497A-8C88-E9D03B69F082}"/>
                </c:ext>
              </c:extLst>
            </c:dLbl>
            <c:dLbl>
              <c:idx val="2"/>
              <c:layout>
                <c:manualLayout>
                  <c:x val="-1.2383896903570724E-2"/>
                  <c:y val="-0.33775006495193582"/>
                </c:manualLayout>
              </c:layout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98-497A-8C88-E9D03B69F082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accentCallout1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'fd20'!$A$2:$A$4</c:f>
              <c:strCache>
                <c:ptCount val="3"/>
                <c:pt idx="0">
                  <c:v>Volyn</c:v>
                </c:pt>
                <c:pt idx="1">
                  <c:v>Prozorro</c:v>
                </c:pt>
                <c:pt idx="2">
                  <c:v>Prozorro</c:v>
                </c:pt>
              </c:strCache>
            </c:strRef>
          </c:cat>
          <c:val>
            <c:numRef>
              <c:f>'fd20'!$D$2:$D$4</c:f>
              <c:numCache>
                <c:formatCode>General</c:formatCode>
                <c:ptCount val="3"/>
                <c:pt idx="0">
                  <c:v>17.25266223264995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B98-497A-8C88-E9D03B69F082}"/>
            </c:ext>
          </c:extLst>
        </c:ser>
        <c:gapWidth val="176"/>
        <c:overlap val="100"/>
        <c:axId val="94891008"/>
        <c:axId val="94946048"/>
      </c:barChart>
      <c:catAx>
        <c:axId val="9489100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94946048"/>
        <c:crosses val="autoZero"/>
        <c:auto val="1"/>
        <c:lblAlgn val="ctr"/>
        <c:lblOffset val="100"/>
      </c:catAx>
      <c:valAx>
        <c:axId val="9494604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Ціна,</a:t>
                </a:r>
                <a:r>
                  <a:rPr lang="uk-UA" baseline="0"/>
                  <a:t> млн. грн.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891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1487081742820666"/>
          <c:y val="0.89261022147512481"/>
          <c:w val="0.47296800079048967"/>
          <c:h val="0.10326238357734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Ціна на </a:t>
            </a:r>
            <a:r>
              <a:rPr lang="en-US"/>
              <a:t>ECG Midas 6/12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163512056660195"/>
          <c:y val="0.16245365813648294"/>
          <c:w val="0.83632850703020878"/>
          <c:h val="0.71085863684289052"/>
        </c:manualLayout>
      </c:layout>
      <c:barChart>
        <c:barDir val="col"/>
        <c:grouping val="stacked"/>
        <c:ser>
          <c:idx val="1"/>
          <c:order val="0"/>
          <c:tx>
            <c:strRef>
              <c:f>midas612!$E$2</c:f>
              <c:strCache>
                <c:ptCount val="1"/>
                <c:pt idx="0">
                  <c:v>Prozorro</c:v>
                </c:pt>
              </c:strCache>
            </c:strRef>
          </c:tx>
          <c:spPr>
            <a:solidFill>
              <a:srgbClr val="003964"/>
            </a:solidFill>
            <a:ln>
              <a:noFill/>
            </a:ln>
            <a:effectLst/>
          </c:spPr>
          <c:cat>
            <c:strRef>
              <c:f>midas612!$A$3:$A$16</c:f>
              <c:strCache>
                <c:ptCount val="14"/>
                <c:pt idx="0">
                  <c:v>Prozorro</c:v>
                </c:pt>
                <c:pt idx="1">
                  <c:v>Volyn</c:v>
                </c:pt>
                <c:pt idx="2">
                  <c:v>Volyn</c:v>
                </c:pt>
                <c:pt idx="3">
                  <c:v>Prozorro</c:v>
                </c:pt>
                <c:pt idx="4">
                  <c:v>Prozorro</c:v>
                </c:pt>
                <c:pt idx="5">
                  <c:v>Prozorro</c:v>
                </c:pt>
                <c:pt idx="6">
                  <c:v>Prozorro</c:v>
                </c:pt>
                <c:pt idx="7">
                  <c:v>Prozorro</c:v>
                </c:pt>
                <c:pt idx="8">
                  <c:v>Prozorro</c:v>
                </c:pt>
                <c:pt idx="9">
                  <c:v>Prozorro</c:v>
                </c:pt>
                <c:pt idx="10">
                  <c:v>Prozorro</c:v>
                </c:pt>
                <c:pt idx="11">
                  <c:v>Vinnytsia</c:v>
                </c:pt>
                <c:pt idx="12">
                  <c:v>Prozorro</c:v>
                </c:pt>
                <c:pt idx="13">
                  <c:v>Prozorro</c:v>
                </c:pt>
              </c:strCache>
            </c:strRef>
          </c:cat>
          <c:val>
            <c:numRef>
              <c:f>midas612!$E$3:$E$16</c:f>
              <c:numCache>
                <c:formatCode>General</c:formatCode>
                <c:ptCount val="14"/>
                <c:pt idx="0">
                  <c:v>26.9</c:v>
                </c:pt>
                <c:pt idx="3">
                  <c:v>29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>
                  <c:v>32.4</c:v>
                </c:pt>
                <c:pt idx="8">
                  <c:v>34.700000000000003</c:v>
                </c:pt>
                <c:pt idx="9">
                  <c:v>34.775000000000013</c:v>
                </c:pt>
                <c:pt idx="10">
                  <c:v>34.9</c:v>
                </c:pt>
                <c:pt idx="12">
                  <c:v>36.1</c:v>
                </c:pt>
                <c:pt idx="13">
                  <c:v>43.35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1B-459A-B486-10CB106DB4AD}"/>
            </c:ext>
          </c:extLst>
        </c:ser>
        <c:ser>
          <c:idx val="0"/>
          <c:order val="1"/>
          <c:tx>
            <c:strRef>
              <c:f>midas612!$D$2</c:f>
              <c:strCache>
                <c:ptCount val="1"/>
                <c:pt idx="0">
                  <c:v>Project</c:v>
                </c:pt>
              </c:strCache>
            </c:strRef>
          </c:tx>
          <c:spPr>
            <a:solidFill>
              <a:srgbClr val="A7C539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-9.9763043134162011E-3"/>
                  <c:y val="-0.238280238280238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Волинська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1B-459A-B486-10CB106DB4AD}"/>
                </c:ext>
              </c:extLst>
            </c:dLbl>
            <c:dLbl>
              <c:idx val="2"/>
              <c:layout>
                <c:manualLayout>
                  <c:x val="7.4822511940106111E-3"/>
                  <c:y val="-0.293835909400213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Волинська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1B-459A-B486-10CB106DB4AD}"/>
                </c:ext>
              </c:extLst>
            </c:dLbl>
            <c:dLbl>
              <c:idx val="11"/>
              <c:layout>
                <c:manualLayout>
                  <c:x val="0"/>
                  <c:y val="-0.2900802900802907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Вінницька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1B-459A-B486-10CB106DB4AD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accentCallout1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midas612!$A$3:$A$16</c:f>
              <c:strCache>
                <c:ptCount val="14"/>
                <c:pt idx="0">
                  <c:v>Prozorro</c:v>
                </c:pt>
                <c:pt idx="1">
                  <c:v>Volyn</c:v>
                </c:pt>
                <c:pt idx="2">
                  <c:v>Volyn</c:v>
                </c:pt>
                <c:pt idx="3">
                  <c:v>Prozorro</c:v>
                </c:pt>
                <c:pt idx="4">
                  <c:v>Prozorro</c:v>
                </c:pt>
                <c:pt idx="5">
                  <c:v>Prozorro</c:v>
                </c:pt>
                <c:pt idx="6">
                  <c:v>Prozorro</c:v>
                </c:pt>
                <c:pt idx="7">
                  <c:v>Prozorro</c:v>
                </c:pt>
                <c:pt idx="8">
                  <c:v>Prozorro</c:v>
                </c:pt>
                <c:pt idx="9">
                  <c:v>Prozorro</c:v>
                </c:pt>
                <c:pt idx="10">
                  <c:v>Prozorro</c:v>
                </c:pt>
                <c:pt idx="11">
                  <c:v>Vinnytsia</c:v>
                </c:pt>
                <c:pt idx="12">
                  <c:v>Prozorro</c:v>
                </c:pt>
                <c:pt idx="13">
                  <c:v>Prozorro</c:v>
                </c:pt>
              </c:strCache>
            </c:strRef>
          </c:cat>
          <c:val>
            <c:numRef>
              <c:f>midas612!$D$3:$D$16</c:f>
              <c:numCache>
                <c:formatCode>General</c:formatCode>
                <c:ptCount val="14"/>
                <c:pt idx="1">
                  <c:v>27.498559999999966</c:v>
                </c:pt>
                <c:pt idx="2">
                  <c:v>27.498559999999966</c:v>
                </c:pt>
                <c:pt idx="11">
                  <c:v>35.705800000000011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11B-459A-B486-10CB106DB4AD}"/>
            </c:ext>
          </c:extLst>
        </c:ser>
        <c:gapWidth val="176"/>
        <c:overlap val="100"/>
        <c:axId val="97867648"/>
        <c:axId val="97869184"/>
      </c:barChart>
      <c:catAx>
        <c:axId val="9786764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97869184"/>
        <c:crosses val="autoZero"/>
        <c:auto val="1"/>
        <c:lblAlgn val="ctr"/>
        <c:lblOffset val="100"/>
      </c:catAx>
      <c:valAx>
        <c:axId val="97869184"/>
        <c:scaling>
          <c:orientation val="minMax"/>
          <c:min val="1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00" b="0" i="0" u="none" strike="noStrike" baseline="0">
                    <a:effectLst/>
                  </a:rPr>
                  <a:t>Ціна, тис грн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6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8917425657876398"/>
          <c:y val="0.89261033513002019"/>
          <c:w val="0.22457161442341367"/>
          <c:h val="0.10326238357734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Ціна на </a:t>
            </a:r>
            <a:r>
              <a:rPr lang="en-US"/>
              <a:t>ECG600g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163512056660195"/>
          <c:y val="0.16245365813648294"/>
          <c:w val="0.83632850703020878"/>
          <c:h val="0.71085863684289052"/>
        </c:manualLayout>
      </c:layout>
      <c:barChart>
        <c:barDir val="col"/>
        <c:grouping val="stacked"/>
        <c:ser>
          <c:idx val="1"/>
          <c:order val="0"/>
          <c:tx>
            <c:strRef>
              <c:f>'haeco ecg600g'!$E$1</c:f>
              <c:strCache>
                <c:ptCount val="1"/>
                <c:pt idx="0">
                  <c:v>Prozorro</c:v>
                </c:pt>
              </c:strCache>
            </c:strRef>
          </c:tx>
          <c:spPr>
            <a:solidFill>
              <a:srgbClr val="003964"/>
            </a:solidFill>
            <a:ln>
              <a:noFill/>
            </a:ln>
            <a:effectLst/>
          </c:spPr>
          <c:cat>
            <c:strRef>
              <c:f>'haeco ecg600g'!$A$2:$A$12</c:f>
              <c:strCache>
                <c:ptCount val="11"/>
                <c:pt idx="0">
                  <c:v>Volyn</c:v>
                </c:pt>
                <c:pt idx="1">
                  <c:v>Prozorro</c:v>
                </c:pt>
                <c:pt idx="2">
                  <c:v>Prozorro</c:v>
                </c:pt>
                <c:pt idx="3">
                  <c:v>Prozorro</c:v>
                </c:pt>
                <c:pt idx="4">
                  <c:v>Prozorro</c:v>
                </c:pt>
                <c:pt idx="5">
                  <c:v>Prozorro</c:v>
                </c:pt>
                <c:pt idx="6">
                  <c:v>Prozorro</c:v>
                </c:pt>
                <c:pt idx="7">
                  <c:v>Prozorro</c:v>
                </c:pt>
                <c:pt idx="8">
                  <c:v>Prozorro</c:v>
                </c:pt>
                <c:pt idx="9">
                  <c:v>Prozorro</c:v>
                </c:pt>
                <c:pt idx="10">
                  <c:v>Prozorro</c:v>
                </c:pt>
              </c:strCache>
            </c:strRef>
          </c:cat>
          <c:val>
            <c:numRef>
              <c:f>'haeco ecg600g'!$E$2:$E$12</c:f>
              <c:numCache>
                <c:formatCode>General</c:formatCode>
                <c:ptCount val="11"/>
                <c:pt idx="1">
                  <c:v>19.899999999999999</c:v>
                </c:pt>
                <c:pt idx="2">
                  <c:v>24</c:v>
                </c:pt>
                <c:pt idx="3">
                  <c:v>24.89</c:v>
                </c:pt>
                <c:pt idx="4">
                  <c:v>25</c:v>
                </c:pt>
                <c:pt idx="5">
                  <c:v>25</c:v>
                </c:pt>
                <c:pt idx="6">
                  <c:v>27</c:v>
                </c:pt>
                <c:pt idx="7">
                  <c:v>27.25</c:v>
                </c:pt>
                <c:pt idx="8">
                  <c:v>28.3</c:v>
                </c:pt>
                <c:pt idx="9">
                  <c:v>30.499279999999967</c:v>
                </c:pt>
                <c:pt idx="1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4A-4D94-BDE3-4C08019C6532}"/>
            </c:ext>
          </c:extLst>
        </c:ser>
        <c:ser>
          <c:idx val="0"/>
          <c:order val="1"/>
          <c:tx>
            <c:strRef>
              <c:f>'haeco ecg600g'!$D$1</c:f>
              <c:strCache>
                <c:ptCount val="1"/>
                <c:pt idx="0">
                  <c:v>Project</c:v>
                </c:pt>
              </c:strCache>
            </c:strRef>
          </c:tx>
          <c:spPr>
            <a:solidFill>
              <a:srgbClr val="A7C539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4822282350621534E-3"/>
                  <c:y val="-0.1864801864801868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Волинська</a:t>
                    </a:r>
                  </a:p>
                </c:rich>
              </c:tx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4A-4D94-BDE3-4C08019C6532}"/>
                </c:ext>
              </c:extLst>
            </c:dLbl>
            <c:dLbl>
              <c:idx val="3"/>
              <c:layout>
                <c:manualLayout>
                  <c:x val="-3.0194227647481395E-2"/>
                  <c:y val="-0.19661790527932271"/>
                </c:manualLayout>
              </c:layout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4A-4D94-BDE3-4C08019C6532}"/>
                </c:ext>
              </c:extLst>
            </c:dLbl>
            <c:dLbl>
              <c:idx val="6"/>
              <c:layout>
                <c:manualLayout>
                  <c:x val="1.4765912303571828E-2"/>
                  <c:y val="-0.2366895280281105"/>
                </c:manualLayout>
              </c:layout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4A-4D94-BDE3-4C08019C6532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accentCallout1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'haeco ecg600g'!$A$2:$A$12</c:f>
              <c:strCache>
                <c:ptCount val="11"/>
                <c:pt idx="0">
                  <c:v>Volyn</c:v>
                </c:pt>
                <c:pt idx="1">
                  <c:v>Prozorro</c:v>
                </c:pt>
                <c:pt idx="2">
                  <c:v>Prozorro</c:v>
                </c:pt>
                <c:pt idx="3">
                  <c:v>Prozorro</c:v>
                </c:pt>
                <c:pt idx="4">
                  <c:v>Prozorro</c:v>
                </c:pt>
                <c:pt idx="5">
                  <c:v>Prozorro</c:v>
                </c:pt>
                <c:pt idx="6">
                  <c:v>Prozorro</c:v>
                </c:pt>
                <c:pt idx="7">
                  <c:v>Prozorro</c:v>
                </c:pt>
                <c:pt idx="8">
                  <c:v>Prozorro</c:v>
                </c:pt>
                <c:pt idx="9">
                  <c:v>Prozorro</c:v>
                </c:pt>
                <c:pt idx="10">
                  <c:v>Prozorro</c:v>
                </c:pt>
              </c:strCache>
            </c:strRef>
          </c:cat>
          <c:val>
            <c:numRef>
              <c:f>'haeco ecg600g'!$D$2:$D$12</c:f>
              <c:numCache>
                <c:formatCode>General</c:formatCode>
                <c:ptCount val="11"/>
                <c:pt idx="0">
                  <c:v>14.6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34A-4D94-BDE3-4C08019C6532}"/>
            </c:ext>
          </c:extLst>
        </c:ser>
        <c:gapWidth val="176"/>
        <c:overlap val="100"/>
        <c:axId val="94987008"/>
        <c:axId val="94988544"/>
      </c:barChart>
      <c:catAx>
        <c:axId val="9498700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94988544"/>
        <c:crosses val="autoZero"/>
        <c:auto val="1"/>
        <c:lblAlgn val="ctr"/>
        <c:lblOffset val="100"/>
      </c:catAx>
      <c:valAx>
        <c:axId val="9498854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sz="1000" b="0" i="0" u="none" strike="noStrike" baseline="0">
                    <a:effectLst/>
                  </a:rPr>
                  <a:t>Ціна, тис грн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8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8917425657876398"/>
          <c:y val="0.89261033513002019"/>
          <c:w val="0.22457161442341367"/>
          <c:h val="0.103262383577344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64FC-5193-42F3-8957-496C9778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1688</Words>
  <Characters>9625</Characters>
  <Application>Microsoft Office Word</Application>
  <DocSecurity>0</DocSecurity>
  <Lines>80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Ronin</dc:creator>
  <cp:lastModifiedBy>User-XP</cp:lastModifiedBy>
  <cp:revision>10</cp:revision>
  <dcterms:created xsi:type="dcterms:W3CDTF">2019-01-09T09:52:00Z</dcterms:created>
  <dcterms:modified xsi:type="dcterms:W3CDTF">2019-01-18T18:54:00Z</dcterms:modified>
</cp:coreProperties>
</file>