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13" w:rsidRDefault="00D708CE" w:rsidP="00FC7090">
      <w:pPr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D708C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D708CE" w:rsidRDefault="00D708CE" w:rsidP="00161CF8">
      <w:pPr>
        <w:spacing w:after="0"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</w:t>
      </w:r>
    </w:p>
    <w:p w:rsidR="00D708CE" w:rsidRDefault="00D708CE" w:rsidP="00FC70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</w:t>
      </w:r>
    </w:p>
    <w:p w:rsidR="00D708CE" w:rsidRDefault="00D07F06" w:rsidP="00FC7090">
      <w:pPr>
        <w:spacing w:before="120"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="00D708CE">
        <w:rPr>
          <w:rFonts w:ascii="Times New Roman" w:hAnsi="Times New Roman" w:cs="Times New Roman"/>
          <w:sz w:val="28"/>
          <w:szCs w:val="28"/>
          <w:lang w:val="uk-UA"/>
        </w:rPr>
        <w:t>07.2020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405</w:t>
      </w:r>
    </w:p>
    <w:p w:rsidR="00161CF8" w:rsidRDefault="00161CF8" w:rsidP="00FC7090">
      <w:pPr>
        <w:spacing w:before="120"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61CF8" w:rsidRDefault="00161CF8" w:rsidP="00FC7090">
      <w:pPr>
        <w:spacing w:before="120"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 в Західному </w:t>
      </w:r>
    </w:p>
    <w:p w:rsidR="00161CF8" w:rsidRDefault="00161CF8" w:rsidP="00FC7090">
      <w:pPr>
        <w:spacing w:before="120"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Міжрегіональному управлінні</w:t>
      </w:r>
    </w:p>
    <w:p w:rsidR="00161CF8" w:rsidRDefault="00161CF8" w:rsidP="00FC7090">
      <w:pPr>
        <w:spacing w:before="120"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Міністерства юстиції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м.Львів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61CF8" w:rsidRDefault="00161CF8" w:rsidP="00FC7090">
      <w:pPr>
        <w:spacing w:before="120"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 липня 2020 року</w:t>
      </w:r>
    </w:p>
    <w:p w:rsidR="00161CF8" w:rsidRDefault="00161CF8" w:rsidP="00FC7090">
      <w:pPr>
        <w:spacing w:before="120"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№ 50/2160</w:t>
      </w:r>
    </w:p>
    <w:p w:rsidR="00D708CE" w:rsidRDefault="00D708CE" w:rsidP="00D708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:rsidR="00D708CE" w:rsidRDefault="00D708CE" w:rsidP="00D708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08CE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відшкодування фактичних витрат на копіювання або </w:t>
      </w:r>
    </w:p>
    <w:p w:rsidR="00D708CE" w:rsidRDefault="00D708CE" w:rsidP="00D708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08CE">
        <w:rPr>
          <w:rFonts w:ascii="Times New Roman" w:hAnsi="Times New Roman" w:cs="Times New Roman"/>
          <w:sz w:val="28"/>
          <w:szCs w:val="28"/>
          <w:lang w:val="uk-UA"/>
        </w:rPr>
        <w:t xml:space="preserve">друк документів, що надаються за запитом на інформацію у </w:t>
      </w:r>
    </w:p>
    <w:p w:rsidR="00D708CE" w:rsidRPr="002E62E3" w:rsidRDefault="00D708CE" w:rsidP="002E62E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62E3">
        <w:rPr>
          <w:rFonts w:ascii="Times New Roman" w:hAnsi="Times New Roman" w:cs="Times New Roman"/>
          <w:sz w:val="28"/>
          <w:szCs w:val="28"/>
          <w:lang w:val="uk-UA"/>
        </w:rPr>
        <w:t>Волинській обласній державній адміністрації</w:t>
      </w:r>
    </w:p>
    <w:p w:rsidR="00D708CE" w:rsidRPr="00FE2DC4" w:rsidRDefault="00D708CE" w:rsidP="002E62E3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2E3">
        <w:rPr>
          <w:rFonts w:ascii="Times New Roman" w:hAnsi="Times New Roman" w:cs="Times New Roman"/>
          <w:sz w:val="28"/>
          <w:szCs w:val="28"/>
          <w:lang w:val="uk-UA"/>
        </w:rPr>
        <w:t xml:space="preserve">1. Цей Порядок визначає механізм відшкодування запитувачами інформації фактичних витрат на виготовлення цифрових копій документів шляхом сканування, копіювання або на друк документів, що надаються </w:t>
      </w:r>
      <w:r w:rsidR="00173C19">
        <w:rPr>
          <w:rFonts w:ascii="Times New Roman" w:hAnsi="Times New Roman" w:cs="Times New Roman"/>
          <w:sz w:val="28"/>
          <w:szCs w:val="28"/>
          <w:lang w:val="uk-UA"/>
        </w:rPr>
        <w:t>Волинсь</w:t>
      </w:r>
      <w:r w:rsidRPr="002E62E3">
        <w:rPr>
          <w:rFonts w:ascii="Times New Roman" w:hAnsi="Times New Roman" w:cs="Times New Roman"/>
          <w:sz w:val="28"/>
          <w:szCs w:val="28"/>
          <w:lang w:val="uk-UA"/>
        </w:rPr>
        <w:t xml:space="preserve">кою обласною державною адміністрацією за запитом на інформацію. </w:t>
      </w:r>
    </w:p>
    <w:p w:rsidR="00D708CE" w:rsidRPr="00FE2DC4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Pr="002E62E3">
        <w:rPr>
          <w:rFonts w:ascii="Times New Roman" w:hAnsi="Times New Roman" w:cs="Times New Roman"/>
          <w:sz w:val="28"/>
          <w:szCs w:val="28"/>
          <w:lang w:val="uk-UA"/>
        </w:rPr>
        <w:t xml:space="preserve"> Порядок застосовується у випадку, коли облдержадміністрація є належним розпорядником інформації.  </w:t>
      </w:r>
    </w:p>
    <w:p w:rsidR="00D708CE" w:rsidRPr="00FE2DC4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strike/>
          <w:color w:val="4F6228"/>
          <w:sz w:val="16"/>
          <w:szCs w:val="16"/>
          <w:lang w:val="uk-UA"/>
        </w:rPr>
      </w:pPr>
    </w:p>
    <w:p w:rsidR="00D708CE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>3. При наданні особі інформації про себе та інформації, що становить суспільний інтерес, плата за копіювання та друк не стягується.</w:t>
      </w:r>
    </w:p>
    <w:p w:rsidR="00D708CE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4. Відшкодування запитувачами фактичних витрат на копіювання або друк документів здійснюється в разі потреби у виготовленні </w:t>
      </w:r>
      <w:r w:rsidR="007A26D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понад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10 сторінок запитуваних документів відповідно до Розміру фактичних витрат на копіювання або друк документів, що надаються за запитом на інформацію у </w:t>
      </w:r>
      <w:r w:rsidR="00173C1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ській </w:t>
      </w:r>
      <w:r w:rsidRPr="002E62E3">
        <w:rPr>
          <w:rFonts w:ascii="Times New Roman" w:hAnsi="Times New Roman" w:cs="Times New Roman"/>
          <w:sz w:val="28"/>
          <w:szCs w:val="28"/>
          <w:lang w:val="uk-UA"/>
        </w:rPr>
        <w:t>обласній державній адміністрації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затвердженого розпорядженням голови обласної державної адміністрації (далі – Розмір відшкодування фактичних витрат).</w:t>
      </w:r>
    </w:p>
    <w:p w:rsidR="00FE2DC4" w:rsidRPr="00FE2DC4" w:rsidRDefault="00FE2DC4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  <w:bookmarkStart w:id="0" w:name="_GoBack"/>
      <w:bookmarkEnd w:id="0"/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>5. Структурний підрозділ обласної державної адміністрації, відповідальний за розгляд запиту на інформацію (далі – підрозділ)</w:t>
      </w:r>
      <w:r w:rsidR="0037586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разі необхідності </w:t>
      </w:r>
      <w:r w:rsidRPr="002E62E3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цифрових копій документів шляхом сканування, 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здійснення </w:t>
      </w:r>
      <w:r w:rsidRPr="002E62E3">
        <w:rPr>
          <w:rFonts w:ascii="Times New Roman" w:hAnsi="Times New Roman" w:cs="Times New Roman"/>
          <w:sz w:val="28"/>
          <w:szCs w:val="28"/>
          <w:lang w:val="uk-UA"/>
        </w:rPr>
        <w:t>копіювання або друку документів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запитом на інформацію обсягом </w:t>
      </w:r>
      <w:r w:rsidR="0037586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понад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10 сторінок не пізніше передостаннього дня розгляду подає заявку </w:t>
      </w:r>
      <w:r w:rsidRPr="002E62E3">
        <w:rPr>
          <w:rFonts w:ascii="Times New Roman" w:hAnsi="Times New Roman" w:cs="Times New Roman"/>
          <w:sz w:val="28"/>
          <w:szCs w:val="28"/>
          <w:lang w:val="uk-UA"/>
        </w:rPr>
        <w:t>на виписку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рахунку для здійснення оплати витрат на копіювання або друк документів, що надаються за запитом на інформацію, за формою згідно з додатком 1 (далі – заявка) до відділу фінансового</w:t>
      </w:r>
      <w:r w:rsidR="00173C19">
        <w:rPr>
          <w:rFonts w:ascii="Times New Roman" w:hAnsi="Times New Roman" w:cs="Times New Roman"/>
          <w:color w:val="000000"/>
          <w:sz w:val="28"/>
          <w:szCs w:val="28"/>
          <w:lang w:val="uk-UA"/>
        </w:rPr>
        <w:t>-господарського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забезпечення апарату обласної державної адміністрації.</w:t>
      </w:r>
    </w:p>
    <w:p w:rsidR="00D708CE" w:rsidRPr="00FE2DC4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 На підставі отриманої заявки відділ </w:t>
      </w:r>
      <w:r w:rsidR="00173C19"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фінансового</w:t>
      </w:r>
      <w:r w:rsidR="00173C19">
        <w:rPr>
          <w:rFonts w:ascii="Times New Roman" w:hAnsi="Times New Roman" w:cs="Times New Roman"/>
          <w:color w:val="000000"/>
          <w:sz w:val="28"/>
          <w:szCs w:val="28"/>
          <w:lang w:val="uk-UA"/>
        </w:rPr>
        <w:t>-господарського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забезпечення апарату обласної державної адміністрації протягом одного робочого дня виписує рахунок для здійснення оплати витрат на копіювання або друк документів, що надаються за запитом на інформацію (далі – рахунок)</w:t>
      </w:r>
      <w:r w:rsidR="0037586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формою згідно з додатком 2 і передає його підрозділу, відповідальному за розгляд запиту на інформацію, для направлення в установлений законом строк запитувачу інформації.</w:t>
      </w:r>
    </w:p>
    <w:p w:rsidR="00D708CE" w:rsidRPr="00FE2DC4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7. Оплата рахунку здійснюється в будь-якій фінансовій установі, зручній для запитувача.</w:t>
      </w:r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2E3">
        <w:rPr>
          <w:rFonts w:ascii="Times New Roman" w:hAnsi="Times New Roman" w:cs="Times New Roman"/>
          <w:sz w:val="28"/>
          <w:szCs w:val="28"/>
          <w:lang w:val="uk-UA"/>
        </w:rPr>
        <w:t>8. Якщо кількість сторінок запитуваної інформації можна визначити заздалегідь, і запитувач надіслав документ, що підтверджує оплату витрат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копіювання або друк документів,</w:t>
      </w:r>
      <w:r w:rsidRPr="002E62E3">
        <w:rPr>
          <w:rFonts w:ascii="Times New Roman" w:hAnsi="Times New Roman" w:cs="Times New Roman"/>
          <w:sz w:val="28"/>
          <w:szCs w:val="28"/>
          <w:lang w:val="uk-UA"/>
        </w:rPr>
        <w:t xml:space="preserve"> обрахованих згідно з цим Порядком, відповідь надається в установлений законом строк. </w:t>
      </w:r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9. Виготовлені копії документів надаються запитувачу після отримання документів, що підтверджують повну оплату витрат на копіювання або друк документів. </w:t>
      </w:r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10. Відповідь на запит не надається у разі повної або часткової відмови запитувача від оплати витрат, пов’язаних з наданням відповіді за запитом на інформацію. </w:t>
      </w:r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708CE" w:rsidRPr="002E62E3" w:rsidRDefault="00D708CE" w:rsidP="002E62E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11. У разі ненадходження у місячний строк документів, що підтверджують повну оплату витрат на копіювання або друк документів, </w:t>
      </w:r>
      <w:r w:rsidR="00FC709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реєстраційно</w:t>
      </w:r>
      <w:proofErr w:type="spellEnd"/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>-контрольн</w:t>
      </w:r>
      <w:r w:rsidR="00FC709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карт</w:t>
      </w:r>
      <w:r w:rsidR="00FC709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</w:t>
      </w:r>
      <w:r w:rsidRPr="002E6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запиту на інформацію вноситься інформація про відмову запитувача в отриманні інформації.</w:t>
      </w:r>
    </w:p>
    <w:p w:rsidR="00D708CE" w:rsidRDefault="00D708CE" w:rsidP="00D708CE">
      <w:pPr>
        <w:spacing w:line="360" w:lineRule="auto"/>
        <w:ind w:firstLine="567"/>
        <w:rPr>
          <w:color w:val="000000"/>
          <w:sz w:val="28"/>
          <w:szCs w:val="28"/>
          <w:lang w:val="uk-UA"/>
        </w:rPr>
      </w:pPr>
    </w:p>
    <w:p w:rsidR="0037586E" w:rsidRPr="007A26D9" w:rsidRDefault="0037586E" w:rsidP="00D708CE">
      <w:pPr>
        <w:spacing w:line="360" w:lineRule="auto"/>
        <w:ind w:firstLine="567"/>
        <w:rPr>
          <w:color w:val="000000"/>
          <w:sz w:val="28"/>
          <w:szCs w:val="28"/>
          <w:lang w:val="uk-UA"/>
        </w:rPr>
      </w:pPr>
    </w:p>
    <w:p w:rsidR="0037586E" w:rsidRDefault="0037586E" w:rsidP="00375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37586E" w:rsidRDefault="0037586E" w:rsidP="00375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фінансово-господарського забезпечення – </w:t>
      </w:r>
    </w:p>
    <w:p w:rsidR="008F66A1" w:rsidRPr="00D708CE" w:rsidRDefault="0037586E" w:rsidP="00375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 w:rsidR="008F6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6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6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6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6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66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66A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Марія СВІНЦИЦЬКА</w:t>
      </w:r>
    </w:p>
    <w:sectPr w:rsidR="008F66A1" w:rsidRPr="00D708CE" w:rsidSect="00FC7090">
      <w:headerReference w:type="default" r:id="rId7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61" w:rsidRDefault="00CB4C61" w:rsidP="0037586E">
      <w:pPr>
        <w:spacing w:after="0" w:line="240" w:lineRule="auto"/>
      </w:pPr>
      <w:r>
        <w:separator/>
      </w:r>
    </w:p>
  </w:endnote>
  <w:endnote w:type="continuationSeparator" w:id="0">
    <w:p w:rsidR="00CB4C61" w:rsidRDefault="00CB4C61" w:rsidP="0037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61" w:rsidRDefault="00CB4C61" w:rsidP="0037586E">
      <w:pPr>
        <w:spacing w:after="0" w:line="240" w:lineRule="auto"/>
      </w:pPr>
      <w:r>
        <w:separator/>
      </w:r>
    </w:p>
  </w:footnote>
  <w:footnote w:type="continuationSeparator" w:id="0">
    <w:p w:rsidR="00CB4C61" w:rsidRDefault="00CB4C61" w:rsidP="0037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50141"/>
      <w:docPartObj>
        <w:docPartGallery w:val="Page Numbers (Top of Page)"/>
        <w:docPartUnique/>
      </w:docPartObj>
    </w:sdtPr>
    <w:sdtEndPr/>
    <w:sdtContent>
      <w:p w:rsidR="0037586E" w:rsidRDefault="0037586E">
        <w:pPr>
          <w:pStyle w:val="a4"/>
          <w:jc w:val="center"/>
        </w:pPr>
        <w:r w:rsidRPr="00FC7090">
          <w:rPr>
            <w:rFonts w:ascii="Times New Roman" w:hAnsi="Times New Roman" w:cs="Times New Roman"/>
            <w:sz w:val="24"/>
          </w:rPr>
          <w:fldChar w:fldCharType="begin"/>
        </w:r>
        <w:r w:rsidRPr="00FC7090">
          <w:rPr>
            <w:rFonts w:ascii="Times New Roman" w:hAnsi="Times New Roman" w:cs="Times New Roman"/>
            <w:sz w:val="24"/>
          </w:rPr>
          <w:instrText>PAGE   \* MERGEFORMAT</w:instrText>
        </w:r>
        <w:r w:rsidRPr="00FC7090">
          <w:rPr>
            <w:rFonts w:ascii="Times New Roman" w:hAnsi="Times New Roman" w:cs="Times New Roman"/>
            <w:sz w:val="24"/>
          </w:rPr>
          <w:fldChar w:fldCharType="separate"/>
        </w:r>
        <w:r w:rsidR="00FE2DC4" w:rsidRPr="00FE2DC4">
          <w:rPr>
            <w:rFonts w:ascii="Times New Roman" w:hAnsi="Times New Roman" w:cs="Times New Roman"/>
            <w:noProof/>
            <w:sz w:val="24"/>
            <w:lang w:val="uk-UA"/>
          </w:rPr>
          <w:t>3</w:t>
        </w:r>
        <w:r w:rsidRPr="00FC709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7586E" w:rsidRDefault="003758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D7872"/>
    <w:multiLevelType w:val="hybridMultilevel"/>
    <w:tmpl w:val="5492D404"/>
    <w:lvl w:ilvl="0" w:tplc="D8C20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3E"/>
    <w:rsid w:val="00161CF8"/>
    <w:rsid w:val="00173C19"/>
    <w:rsid w:val="002E62E3"/>
    <w:rsid w:val="0037586E"/>
    <w:rsid w:val="007A26D9"/>
    <w:rsid w:val="008F66A1"/>
    <w:rsid w:val="00C10BDE"/>
    <w:rsid w:val="00C90513"/>
    <w:rsid w:val="00CB4C61"/>
    <w:rsid w:val="00CB533E"/>
    <w:rsid w:val="00D07F06"/>
    <w:rsid w:val="00D708CE"/>
    <w:rsid w:val="00E70F57"/>
    <w:rsid w:val="00FC7090"/>
    <w:rsid w:val="00F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9133"/>
  <w15:chartTrackingRefBased/>
  <w15:docId w15:val="{22DAE6FC-55C0-45D5-8A68-E7C71DF1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8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58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586E"/>
  </w:style>
  <w:style w:type="paragraph" w:styleId="a6">
    <w:name w:val="footer"/>
    <w:basedOn w:val="a"/>
    <w:link w:val="a7"/>
    <w:uiPriority w:val="99"/>
    <w:unhideWhenUsed/>
    <w:rsid w:val="003758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586E"/>
  </w:style>
  <w:style w:type="paragraph" w:styleId="a8">
    <w:name w:val="Balloon Text"/>
    <w:basedOn w:val="a"/>
    <w:link w:val="a9"/>
    <w:uiPriority w:val="99"/>
    <w:semiHidden/>
    <w:unhideWhenUsed/>
    <w:rsid w:val="00FE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2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2171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2020-07-30T09:32:00Z</cp:lastPrinted>
  <dcterms:created xsi:type="dcterms:W3CDTF">2020-07-07T08:50:00Z</dcterms:created>
  <dcterms:modified xsi:type="dcterms:W3CDTF">2020-07-30T09:32:00Z</dcterms:modified>
</cp:coreProperties>
</file>