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C6F6E" w14:textId="657C287B" w:rsidR="008E4C5A" w:rsidRPr="00207580" w:rsidRDefault="008E4C5A" w:rsidP="008E4C5A">
      <w:pPr>
        <w:spacing w:line="360" w:lineRule="auto"/>
        <w:ind w:firstLine="567"/>
        <w:jc w:val="center"/>
        <w:rPr>
          <w:b/>
          <w:bCs/>
        </w:rPr>
      </w:pPr>
      <w:r w:rsidRPr="00207580">
        <w:rPr>
          <w:b/>
          <w:bCs/>
        </w:rPr>
        <w:t>Повідомлення про намір отримати дозвіл на викиди</w:t>
      </w:r>
    </w:p>
    <w:p w14:paraId="5CAB6A9F" w14:textId="77777777" w:rsidR="00207580" w:rsidRPr="00207580" w:rsidRDefault="00207580" w:rsidP="00207580">
      <w:pPr>
        <w:ind w:firstLine="567"/>
        <w:jc w:val="both"/>
      </w:pPr>
      <w:r w:rsidRPr="00207580">
        <w:t xml:space="preserve">Підприємство з іноземними інвестиціями </w:t>
      </w:r>
      <w:r w:rsidRPr="00207580">
        <w:rPr>
          <w:color w:val="000000"/>
        </w:rPr>
        <w:t>"</w:t>
      </w:r>
      <w:proofErr w:type="spellStart"/>
      <w:r w:rsidRPr="00207580">
        <w:rPr>
          <w:color w:val="000000"/>
        </w:rPr>
        <w:t>МакДональдз</w:t>
      </w:r>
      <w:proofErr w:type="spellEnd"/>
      <w:r w:rsidRPr="00207580">
        <w:rPr>
          <w:color w:val="000000"/>
        </w:rPr>
        <w:t xml:space="preserve"> Юкрейн </w:t>
      </w:r>
      <w:proofErr w:type="spellStart"/>
      <w:r w:rsidRPr="00207580">
        <w:rPr>
          <w:color w:val="000000"/>
        </w:rPr>
        <w:t>Лтд</w:t>
      </w:r>
      <w:proofErr w:type="spellEnd"/>
      <w:r w:rsidRPr="00207580">
        <w:rPr>
          <w:color w:val="000000"/>
        </w:rPr>
        <w:t>" (П І </w:t>
      </w:r>
      <w:proofErr w:type="spellStart"/>
      <w:r w:rsidRPr="00207580">
        <w:rPr>
          <w:color w:val="000000"/>
        </w:rPr>
        <w:t>І</w:t>
      </w:r>
      <w:proofErr w:type="spellEnd"/>
      <w:r w:rsidRPr="00207580">
        <w:rPr>
          <w:color w:val="000000"/>
        </w:rPr>
        <w:t> "</w:t>
      </w:r>
      <w:proofErr w:type="spellStart"/>
      <w:r w:rsidRPr="00207580">
        <w:rPr>
          <w:color w:val="000000"/>
        </w:rPr>
        <w:t>МакДональдз</w:t>
      </w:r>
      <w:proofErr w:type="spellEnd"/>
      <w:r w:rsidRPr="00207580">
        <w:rPr>
          <w:color w:val="000000"/>
        </w:rPr>
        <w:t xml:space="preserve"> Юкрейн </w:t>
      </w:r>
      <w:proofErr w:type="spellStart"/>
      <w:r w:rsidRPr="00207580">
        <w:rPr>
          <w:color w:val="000000"/>
        </w:rPr>
        <w:t>Лтд</w:t>
      </w:r>
      <w:proofErr w:type="spellEnd"/>
      <w:r w:rsidRPr="00207580">
        <w:rPr>
          <w:color w:val="000000"/>
        </w:rPr>
        <w:t>")</w:t>
      </w:r>
    </w:p>
    <w:p w14:paraId="37263CF0" w14:textId="77777777" w:rsidR="00207580" w:rsidRPr="00207580" w:rsidRDefault="00207580" w:rsidP="00207580">
      <w:pPr>
        <w:ind w:firstLine="567"/>
        <w:jc w:val="both"/>
      </w:pPr>
      <w:r w:rsidRPr="00207580">
        <w:t xml:space="preserve">Код ЄДРПОУ: 23744453. </w:t>
      </w:r>
    </w:p>
    <w:p w14:paraId="50FCA199" w14:textId="77777777" w:rsidR="00207580" w:rsidRPr="00207580" w:rsidRDefault="00207580" w:rsidP="00207580">
      <w:pPr>
        <w:ind w:firstLine="567"/>
        <w:jc w:val="both"/>
      </w:pPr>
      <w:r w:rsidRPr="00207580">
        <w:t>Юридична адреса: 02140, м. Київ, вул. Гришка, буд. 7.</w:t>
      </w:r>
    </w:p>
    <w:p w14:paraId="06D03F54" w14:textId="57A2D9A8" w:rsidR="00207580" w:rsidRPr="00207580" w:rsidRDefault="00207580" w:rsidP="00207580">
      <w:pPr>
        <w:ind w:firstLine="567"/>
        <w:jc w:val="both"/>
      </w:pPr>
      <w:r w:rsidRPr="00207580">
        <w:t>Назва майданчика: заклад громадського харчування №</w:t>
      </w:r>
      <w:r w:rsidR="00D851F7">
        <w:t>11</w:t>
      </w:r>
      <w:r w:rsidRPr="00207580">
        <w:t xml:space="preserve">6 </w:t>
      </w:r>
      <w:r w:rsidRPr="00207580">
        <w:rPr>
          <w:color w:val="000000"/>
        </w:rPr>
        <w:t>"</w:t>
      </w:r>
      <w:proofErr w:type="spellStart"/>
      <w:r w:rsidRPr="00207580">
        <w:rPr>
          <w:color w:val="000000"/>
        </w:rPr>
        <w:t>МакДональдз</w:t>
      </w:r>
      <w:proofErr w:type="spellEnd"/>
      <w:r w:rsidRPr="00207580">
        <w:rPr>
          <w:color w:val="000000"/>
        </w:rPr>
        <w:t>" "</w:t>
      </w:r>
      <w:r w:rsidR="00D851F7">
        <w:rPr>
          <w:color w:val="000000"/>
        </w:rPr>
        <w:t>Соборності</w:t>
      </w:r>
      <w:r w:rsidRPr="00207580">
        <w:rPr>
          <w:color w:val="000000"/>
        </w:rPr>
        <w:t>"</w:t>
      </w:r>
    </w:p>
    <w:p w14:paraId="7E1A3DB2" w14:textId="18573413" w:rsidR="00207580" w:rsidRPr="00D851F7" w:rsidRDefault="00D851F7" w:rsidP="00207580">
      <w:pPr>
        <w:ind w:firstLine="567"/>
        <w:rPr>
          <w:bCs/>
          <w:iCs/>
          <w:lang w:val="ru-RU"/>
        </w:rPr>
      </w:pPr>
      <w:r w:rsidRPr="00D851F7">
        <w:rPr>
          <w:bCs/>
          <w:iCs/>
        </w:rPr>
        <w:t>тел.+38(050) 841 64 36,</w:t>
      </w:r>
      <w:hyperlink r:id="rId5" w:history="1">
        <w:r w:rsidRPr="00D851F7">
          <w:rPr>
            <w:rStyle w:val="a4"/>
            <w:bCs/>
            <w:iCs/>
            <w:lang w:val="en-US"/>
          </w:rPr>
          <w:t>ua</w:t>
        </w:r>
        <w:r w:rsidRPr="00D851F7">
          <w:rPr>
            <w:rStyle w:val="a4"/>
            <w:bCs/>
            <w:iCs/>
            <w:lang w:val="ru-RU"/>
          </w:rPr>
          <w:t>-00116.</w:t>
        </w:r>
        <w:r w:rsidRPr="00D851F7">
          <w:rPr>
            <w:rStyle w:val="a4"/>
            <w:bCs/>
            <w:iCs/>
            <w:lang w:val="en-US"/>
          </w:rPr>
          <w:t>store</w:t>
        </w:r>
        <w:r w:rsidRPr="00D851F7">
          <w:rPr>
            <w:rStyle w:val="a4"/>
            <w:bCs/>
            <w:iCs/>
            <w:lang w:val="ru-RU"/>
          </w:rPr>
          <w:t>@</w:t>
        </w:r>
        <w:r w:rsidRPr="00D851F7">
          <w:rPr>
            <w:rStyle w:val="a4"/>
            <w:bCs/>
            <w:iCs/>
            <w:lang w:val="en-US"/>
          </w:rPr>
          <w:t>ua</w:t>
        </w:r>
        <w:r w:rsidRPr="00D851F7">
          <w:rPr>
            <w:rStyle w:val="a4"/>
            <w:bCs/>
            <w:iCs/>
            <w:lang w:val="ru-RU"/>
          </w:rPr>
          <w:t>.</w:t>
        </w:r>
        <w:r w:rsidRPr="00D851F7">
          <w:rPr>
            <w:rStyle w:val="a4"/>
            <w:bCs/>
            <w:iCs/>
            <w:lang w:val="en-US"/>
          </w:rPr>
          <w:t>mcd</w:t>
        </w:r>
        <w:r w:rsidRPr="00D851F7">
          <w:rPr>
            <w:rStyle w:val="a4"/>
            <w:bCs/>
            <w:iCs/>
            <w:lang w:val="ru-RU"/>
          </w:rPr>
          <w:t>.</w:t>
        </w:r>
        <w:r w:rsidRPr="00D851F7">
          <w:rPr>
            <w:rStyle w:val="a4"/>
            <w:bCs/>
            <w:iCs/>
            <w:lang w:val="en-US"/>
          </w:rPr>
          <w:t>com</w:t>
        </w:r>
      </w:hyperlink>
      <w:r w:rsidR="00207580" w:rsidRPr="00D851F7">
        <w:rPr>
          <w:lang w:val="ru-RU"/>
        </w:rPr>
        <w:t xml:space="preserve"> </w:t>
      </w:r>
    </w:p>
    <w:p w14:paraId="4FBDE11B" w14:textId="456CC9BC" w:rsidR="00207580" w:rsidRPr="00207580" w:rsidRDefault="00207580" w:rsidP="00207580">
      <w:pPr>
        <w:ind w:firstLine="567"/>
        <w:jc w:val="both"/>
      </w:pPr>
      <w:r w:rsidRPr="00207580">
        <w:t xml:space="preserve">Фактична адреса: </w:t>
      </w:r>
      <w:r w:rsidR="00D851F7" w:rsidRPr="00D851F7">
        <w:rPr>
          <w:lang w:val="ru-RU"/>
        </w:rPr>
        <w:t>43021</w:t>
      </w:r>
      <w:r w:rsidR="00D851F7" w:rsidRPr="00D851F7">
        <w:t>, Волинська обл., м. Луцьк, проспект Соборності, 43</w:t>
      </w:r>
      <w:r w:rsidRPr="00207580">
        <w:t>.</w:t>
      </w:r>
    </w:p>
    <w:p w14:paraId="4271A3FF" w14:textId="77777777" w:rsidR="00207580" w:rsidRPr="00207580" w:rsidRDefault="00207580" w:rsidP="00207580">
      <w:pPr>
        <w:ind w:firstLine="567"/>
        <w:jc w:val="both"/>
      </w:pPr>
      <w:r w:rsidRPr="00207580">
        <w:t>Мета отримання дозволу на викиди: отримання дозволу на викиди як для існуючого об’єкту, що отримує дозвіл вперше.</w:t>
      </w:r>
    </w:p>
    <w:p w14:paraId="1CAD49A7" w14:textId="77777777" w:rsidR="00207580" w:rsidRPr="00207580" w:rsidRDefault="00207580" w:rsidP="00207580">
      <w:pPr>
        <w:ind w:firstLine="567"/>
        <w:jc w:val="both"/>
      </w:pPr>
      <w:r w:rsidRPr="00207580">
        <w:t xml:space="preserve">Виробнича діяльність, яку здійснює П І </w:t>
      </w:r>
      <w:proofErr w:type="spellStart"/>
      <w:r w:rsidRPr="00207580">
        <w:t>І</w:t>
      </w:r>
      <w:proofErr w:type="spellEnd"/>
      <w:r w:rsidRPr="00207580">
        <w:t xml:space="preserve">  ”</w:t>
      </w:r>
      <w:proofErr w:type="spellStart"/>
      <w:r w:rsidRPr="00207580">
        <w:t>МакДональдз</w:t>
      </w:r>
      <w:proofErr w:type="spellEnd"/>
      <w:r w:rsidRPr="00207580">
        <w:t xml:space="preserve"> Юкрейн </w:t>
      </w:r>
      <w:proofErr w:type="spellStart"/>
      <w:r w:rsidRPr="00207580">
        <w:t>Лтд</w:t>
      </w:r>
      <w:proofErr w:type="spellEnd"/>
      <w:r w:rsidRPr="00207580">
        <w:t>” не підлягає оцінці впливу на довкілля та прямо не передбачена вимогами ч. 2 та ч. 3 ст. 3 Закону України «Про оцінку впливу на довкілля».</w:t>
      </w:r>
    </w:p>
    <w:p w14:paraId="539E869E" w14:textId="21A201D8" w:rsidR="00D851F7" w:rsidRDefault="00207580" w:rsidP="00207580">
      <w:pPr>
        <w:ind w:firstLine="567"/>
        <w:jc w:val="both"/>
        <w:rPr>
          <w:rStyle w:val="tx1"/>
          <w:sz w:val="24"/>
          <w:szCs w:val="24"/>
        </w:rPr>
      </w:pPr>
      <w:r w:rsidRPr="00207580">
        <w:t>П І </w:t>
      </w:r>
      <w:proofErr w:type="spellStart"/>
      <w:r w:rsidRPr="00207580">
        <w:t>І</w:t>
      </w:r>
      <w:proofErr w:type="spellEnd"/>
      <w:r w:rsidRPr="00207580">
        <w:t xml:space="preserve"> ”</w:t>
      </w:r>
      <w:proofErr w:type="spellStart"/>
      <w:r w:rsidRPr="00207580">
        <w:t>МакДональдз</w:t>
      </w:r>
      <w:proofErr w:type="spellEnd"/>
      <w:r w:rsidRPr="00207580">
        <w:t xml:space="preserve"> Юкрейн </w:t>
      </w:r>
      <w:proofErr w:type="spellStart"/>
      <w:r w:rsidRPr="00207580">
        <w:t>Лтд</w:t>
      </w:r>
      <w:proofErr w:type="spellEnd"/>
      <w:r w:rsidRPr="00207580">
        <w:t>”</w:t>
      </w:r>
      <w:r w:rsidRPr="00207580">
        <w:rPr>
          <w:rStyle w:val="tx1"/>
        </w:rPr>
        <w:t xml:space="preserve"> </w:t>
      </w:r>
      <w:r w:rsidRPr="00207580">
        <w:rPr>
          <w:rStyle w:val="tx1"/>
          <w:b w:val="0"/>
          <w:bCs w:val="0"/>
        </w:rPr>
        <w:t>надає послуги у сфері харчування (КВЕД:</w:t>
      </w:r>
      <w:r w:rsidRPr="00207580">
        <w:rPr>
          <w:rStyle w:val="tx1"/>
        </w:rPr>
        <w:t xml:space="preserve"> </w:t>
      </w:r>
      <w:r w:rsidRPr="00207580">
        <w:t>56.10 Діяльність ресторанів, надання послуг мобільного харчування</w:t>
      </w:r>
      <w:r w:rsidRPr="00207580">
        <w:rPr>
          <w:rStyle w:val="tx1"/>
        </w:rPr>
        <w:t xml:space="preserve">). </w:t>
      </w:r>
      <w:r w:rsidRPr="00207580">
        <w:rPr>
          <w:rStyle w:val="tx1"/>
          <w:b w:val="0"/>
          <w:bCs w:val="0"/>
        </w:rPr>
        <w:t xml:space="preserve">Всього на майданчику є </w:t>
      </w:r>
      <w:r w:rsidR="00D851F7">
        <w:rPr>
          <w:rStyle w:val="tx1"/>
          <w:b w:val="0"/>
          <w:bCs w:val="0"/>
        </w:rPr>
        <w:t>1</w:t>
      </w:r>
      <w:r w:rsidRPr="00207580">
        <w:rPr>
          <w:rStyle w:val="tx1"/>
          <w:b w:val="0"/>
          <w:bCs w:val="0"/>
        </w:rPr>
        <w:t xml:space="preserve"> організован</w:t>
      </w:r>
      <w:r w:rsidR="00D851F7">
        <w:rPr>
          <w:rStyle w:val="tx1"/>
          <w:b w:val="0"/>
          <w:bCs w:val="0"/>
        </w:rPr>
        <w:t>е</w:t>
      </w:r>
      <w:r w:rsidRPr="00207580">
        <w:rPr>
          <w:rStyle w:val="tx1"/>
          <w:b w:val="0"/>
          <w:bCs w:val="0"/>
        </w:rPr>
        <w:t xml:space="preserve"> джерел</w:t>
      </w:r>
      <w:r w:rsidR="00D851F7">
        <w:rPr>
          <w:rStyle w:val="tx1"/>
          <w:b w:val="0"/>
          <w:bCs w:val="0"/>
        </w:rPr>
        <w:t>о</w:t>
      </w:r>
      <w:r w:rsidRPr="00207580">
        <w:rPr>
          <w:rStyle w:val="tx1"/>
          <w:b w:val="0"/>
          <w:bCs w:val="0"/>
        </w:rPr>
        <w:t xml:space="preserve"> викиду, як</w:t>
      </w:r>
      <w:r w:rsidR="00D851F7">
        <w:rPr>
          <w:rStyle w:val="tx1"/>
          <w:b w:val="0"/>
          <w:bCs w:val="0"/>
        </w:rPr>
        <w:t>е</w:t>
      </w:r>
      <w:r w:rsidRPr="00207580">
        <w:rPr>
          <w:rStyle w:val="tx1"/>
          <w:b w:val="0"/>
          <w:bCs w:val="0"/>
        </w:rPr>
        <w:t xml:space="preserve"> викида</w:t>
      </w:r>
      <w:r w:rsidR="00D851F7">
        <w:rPr>
          <w:rStyle w:val="tx1"/>
          <w:b w:val="0"/>
          <w:bCs w:val="0"/>
        </w:rPr>
        <w:t>є</w:t>
      </w:r>
      <w:r w:rsidR="00624F17">
        <w:rPr>
          <w:rStyle w:val="tx1"/>
          <w:b w:val="0"/>
          <w:bCs w:val="0"/>
        </w:rPr>
        <w:t xml:space="preserve"> через витяжну систему кухні</w:t>
      </w:r>
      <w:r w:rsidR="00D851F7">
        <w:rPr>
          <w:rStyle w:val="tx1"/>
          <w:b w:val="0"/>
          <w:bCs w:val="0"/>
        </w:rPr>
        <w:t xml:space="preserve"> </w:t>
      </w:r>
      <w:r w:rsidRPr="00207580">
        <w:rPr>
          <w:rStyle w:val="tx1"/>
          <w:b w:val="0"/>
          <w:bCs w:val="0"/>
        </w:rPr>
        <w:t xml:space="preserve">забруднюючі речовини від наступного технологічного обладнання: </w:t>
      </w:r>
      <w:r w:rsidR="00D851F7" w:rsidRPr="00D851F7">
        <w:rPr>
          <w:rStyle w:val="tx1"/>
          <w:b w:val="0"/>
          <w:bCs w:val="0"/>
          <w:lang w:val="en-US"/>
        </w:rPr>
        <w:t>Hanny</w:t>
      </w:r>
      <w:r w:rsidR="00D851F7" w:rsidRPr="00D851F7">
        <w:rPr>
          <w:rStyle w:val="tx1"/>
          <w:b w:val="0"/>
          <w:bCs w:val="0"/>
        </w:rPr>
        <w:t xml:space="preserve"> </w:t>
      </w:r>
      <w:r w:rsidR="00D851F7" w:rsidRPr="00D851F7">
        <w:rPr>
          <w:rStyle w:val="tx1"/>
          <w:b w:val="0"/>
          <w:bCs w:val="0"/>
          <w:lang w:val="en-US"/>
        </w:rPr>
        <w:t>Panny</w:t>
      </w:r>
      <w:r w:rsidR="00D851F7" w:rsidRPr="00D851F7">
        <w:rPr>
          <w:b/>
          <w:bCs/>
        </w:rPr>
        <w:t xml:space="preserve"> </w:t>
      </w:r>
      <w:r w:rsidR="00D851F7" w:rsidRPr="00D851F7">
        <w:rPr>
          <w:lang w:val="en-US"/>
        </w:rPr>
        <w:t>LVE</w:t>
      </w:r>
      <w:r w:rsidR="00D851F7" w:rsidRPr="00D851F7">
        <w:t>-</w:t>
      </w:r>
      <w:r w:rsidR="00D851F7" w:rsidRPr="00D851F7">
        <w:rPr>
          <w:lang w:val="en-US"/>
        </w:rPr>
        <w:t>DSSS</w:t>
      </w:r>
      <w:r w:rsidR="00D851F7" w:rsidRPr="00D851F7">
        <w:t xml:space="preserve">-204.0 та </w:t>
      </w:r>
      <w:r w:rsidR="00D851F7" w:rsidRPr="00D851F7">
        <w:rPr>
          <w:lang w:val="en-US"/>
        </w:rPr>
        <w:t>Hanny</w:t>
      </w:r>
      <w:r w:rsidR="00D851F7" w:rsidRPr="00D851F7">
        <w:t xml:space="preserve"> </w:t>
      </w:r>
      <w:r w:rsidR="00D851F7" w:rsidRPr="00D851F7">
        <w:rPr>
          <w:lang w:val="en-US"/>
        </w:rPr>
        <w:t>Penny</w:t>
      </w:r>
      <w:r w:rsidR="00D851F7" w:rsidRPr="00D851F7">
        <w:t xml:space="preserve"> </w:t>
      </w:r>
      <w:r w:rsidR="00D851F7" w:rsidRPr="00D851F7">
        <w:rPr>
          <w:lang w:val="en-US"/>
        </w:rPr>
        <w:t>LVE</w:t>
      </w:r>
      <w:r w:rsidR="00D851F7" w:rsidRPr="00D851F7">
        <w:t>-</w:t>
      </w:r>
      <w:r w:rsidR="00D851F7" w:rsidRPr="00D851F7">
        <w:rPr>
          <w:lang w:val="en-US"/>
        </w:rPr>
        <w:t>FFFF</w:t>
      </w:r>
      <w:r w:rsidR="00D851F7" w:rsidRPr="00D851F7">
        <w:t>-204.0</w:t>
      </w:r>
      <w:r w:rsidR="00D851F7" w:rsidRPr="00D851F7">
        <w:rPr>
          <w:rStyle w:val="tx1"/>
        </w:rPr>
        <w:t xml:space="preserve">, </w:t>
      </w:r>
      <w:r w:rsidR="00D851F7" w:rsidRPr="00D851F7">
        <w:rPr>
          <w:rStyle w:val="tx1"/>
          <w:b w:val="0"/>
          <w:bCs w:val="0"/>
        </w:rPr>
        <w:t xml:space="preserve">два електричних гриля </w:t>
      </w:r>
      <w:r w:rsidR="00D851F7" w:rsidRPr="00D851F7">
        <w:rPr>
          <w:rStyle w:val="tx1"/>
          <w:b w:val="0"/>
          <w:bCs w:val="0"/>
          <w:lang w:val="en-US"/>
        </w:rPr>
        <w:t>Garland</w:t>
      </w:r>
      <w:r w:rsidR="00D851F7" w:rsidRPr="00D851F7">
        <w:t xml:space="preserve"> </w:t>
      </w:r>
      <w:r w:rsidR="00D851F7" w:rsidRPr="00D851F7">
        <w:rPr>
          <w:lang w:val="en-US"/>
        </w:rPr>
        <w:t>ME</w:t>
      </w:r>
      <w:r w:rsidR="00D851F7" w:rsidRPr="00D851F7">
        <w:t>-3</w:t>
      </w:r>
      <w:r w:rsidR="00D851F7" w:rsidRPr="00D851F7">
        <w:rPr>
          <w:lang w:val="en-US"/>
        </w:rPr>
        <w:t>PX</w:t>
      </w:r>
      <w:r w:rsidR="00D851F7" w:rsidRPr="00D851F7">
        <w:rPr>
          <w:rStyle w:val="tx1"/>
          <w:b w:val="0"/>
          <w:bCs w:val="0"/>
          <w:sz w:val="24"/>
          <w:szCs w:val="24"/>
        </w:rPr>
        <w:t>.</w:t>
      </w:r>
    </w:p>
    <w:p w14:paraId="7BA6BC7D" w14:textId="0DC3C941" w:rsidR="00207580" w:rsidRPr="00207580" w:rsidRDefault="00207580" w:rsidP="00207580">
      <w:pPr>
        <w:ind w:firstLine="567"/>
        <w:jc w:val="both"/>
        <w:rPr>
          <w:rFonts w:eastAsia="MS Mincho"/>
          <w:iCs/>
          <w:noProof/>
          <w:lang w:eastAsia="en-US"/>
        </w:rPr>
      </w:pPr>
      <w:r w:rsidRPr="00207580">
        <w:rPr>
          <w:rFonts w:eastAsia="MS Mincho"/>
          <w:iCs/>
          <w:noProof/>
          <w:lang w:eastAsia="en-US"/>
        </w:rPr>
        <w:t>Сумарн</w:t>
      </w:r>
      <w:r w:rsidR="00D851F7">
        <w:rPr>
          <w:rFonts w:eastAsia="MS Mincho"/>
          <w:iCs/>
          <w:noProof/>
          <w:lang w:eastAsia="en-US"/>
        </w:rPr>
        <w:t>ий</w:t>
      </w:r>
      <w:r w:rsidRPr="00207580">
        <w:rPr>
          <w:rFonts w:eastAsia="MS Mincho"/>
          <w:iCs/>
          <w:noProof/>
          <w:lang w:eastAsia="en-US"/>
        </w:rPr>
        <w:t xml:space="preserve"> потенційн</w:t>
      </w:r>
      <w:r w:rsidR="00D851F7">
        <w:rPr>
          <w:rFonts w:eastAsia="MS Mincho"/>
          <w:iCs/>
          <w:noProof/>
          <w:lang w:eastAsia="en-US"/>
        </w:rPr>
        <w:t>ий</w:t>
      </w:r>
      <w:r w:rsidRPr="00207580">
        <w:rPr>
          <w:rFonts w:eastAsia="MS Mincho"/>
          <w:iCs/>
          <w:noProof/>
          <w:lang w:eastAsia="en-US"/>
        </w:rPr>
        <w:t xml:space="preserve"> обсяг викид</w:t>
      </w:r>
      <w:r w:rsidR="00D851F7">
        <w:rPr>
          <w:rFonts w:eastAsia="MS Mincho"/>
          <w:iCs/>
          <w:noProof/>
          <w:lang w:eastAsia="en-US"/>
        </w:rPr>
        <w:t>у</w:t>
      </w:r>
      <w:r w:rsidRPr="00207580">
        <w:rPr>
          <w:rFonts w:eastAsia="MS Mincho"/>
          <w:iCs/>
          <w:noProof/>
          <w:lang w:eastAsia="en-US"/>
        </w:rPr>
        <w:t xml:space="preserve"> забруднююч</w:t>
      </w:r>
      <w:r w:rsidR="00D851F7">
        <w:rPr>
          <w:rFonts w:eastAsia="MS Mincho"/>
          <w:iCs/>
          <w:noProof/>
          <w:lang w:eastAsia="en-US"/>
        </w:rPr>
        <w:t>ої</w:t>
      </w:r>
      <w:r w:rsidRPr="00207580">
        <w:rPr>
          <w:rFonts w:eastAsia="MS Mincho"/>
          <w:iCs/>
          <w:noProof/>
          <w:lang w:eastAsia="en-US"/>
        </w:rPr>
        <w:t xml:space="preserve"> речовин</w:t>
      </w:r>
      <w:r w:rsidR="00D851F7">
        <w:rPr>
          <w:rFonts w:eastAsia="MS Mincho"/>
          <w:iCs/>
          <w:noProof/>
          <w:lang w:eastAsia="en-US"/>
        </w:rPr>
        <w:t>и:</w:t>
      </w:r>
      <w:r w:rsidRPr="00207580">
        <w:rPr>
          <w:rFonts w:eastAsia="MS Mincho"/>
          <w:iCs/>
          <w:noProof/>
          <w:lang w:eastAsia="en-US"/>
        </w:rPr>
        <w:t>акролеїн</w:t>
      </w:r>
      <w:r w:rsidR="00D851F7">
        <w:rPr>
          <w:rFonts w:eastAsia="MS Mincho"/>
          <w:iCs/>
          <w:noProof/>
          <w:lang w:eastAsia="en-US"/>
        </w:rPr>
        <w:t xml:space="preserve">у </w:t>
      </w:r>
      <w:r w:rsidRPr="00207580">
        <w:rPr>
          <w:rFonts w:eastAsia="MS Mincho"/>
          <w:iCs/>
          <w:noProof/>
          <w:lang w:eastAsia="en-US"/>
        </w:rPr>
        <w:t>-  0,002</w:t>
      </w:r>
      <w:r w:rsidR="00D851F7">
        <w:rPr>
          <w:rFonts w:eastAsia="MS Mincho"/>
          <w:iCs/>
          <w:noProof/>
          <w:lang w:eastAsia="en-US"/>
        </w:rPr>
        <w:t>4 т/рік</w:t>
      </w:r>
      <w:r w:rsidRPr="00207580">
        <w:rPr>
          <w:rFonts w:eastAsia="MS Mincho"/>
          <w:iCs/>
          <w:noProof/>
          <w:lang w:eastAsia="en-US"/>
        </w:rPr>
        <w:t>.</w:t>
      </w:r>
    </w:p>
    <w:p w14:paraId="469A06DD" w14:textId="77777777" w:rsidR="00207580" w:rsidRPr="00207580" w:rsidRDefault="00207580" w:rsidP="00207580">
      <w:pPr>
        <w:pStyle w:val="a5"/>
        <w:widowControl/>
        <w:rPr>
          <w:sz w:val="20"/>
        </w:rPr>
      </w:pPr>
      <w:r w:rsidRPr="00207580">
        <w:rPr>
          <w:sz w:val="20"/>
        </w:rPr>
        <w:t>П І </w:t>
      </w:r>
      <w:proofErr w:type="spellStart"/>
      <w:r w:rsidRPr="00207580">
        <w:rPr>
          <w:sz w:val="20"/>
        </w:rPr>
        <w:t>І</w:t>
      </w:r>
      <w:proofErr w:type="spellEnd"/>
      <w:r w:rsidRPr="00207580">
        <w:rPr>
          <w:sz w:val="20"/>
        </w:rPr>
        <w:t xml:space="preserve"> ”</w:t>
      </w:r>
      <w:proofErr w:type="spellStart"/>
      <w:r w:rsidRPr="00207580">
        <w:rPr>
          <w:sz w:val="20"/>
        </w:rPr>
        <w:t>МакДональдз</w:t>
      </w:r>
      <w:proofErr w:type="spellEnd"/>
      <w:r w:rsidRPr="00207580">
        <w:rPr>
          <w:sz w:val="20"/>
        </w:rPr>
        <w:t xml:space="preserve"> Юкрейн </w:t>
      </w:r>
      <w:proofErr w:type="spellStart"/>
      <w:r w:rsidRPr="00207580">
        <w:rPr>
          <w:sz w:val="20"/>
        </w:rPr>
        <w:t>Лтд</w:t>
      </w:r>
      <w:proofErr w:type="spellEnd"/>
      <w:r w:rsidRPr="00207580">
        <w:rPr>
          <w:sz w:val="20"/>
        </w:rPr>
        <w:t>” не відноситься до переліку виробництв та технологічного устаткування, на яких повинні впроваджуватися найкращі доступні технології та методи керування.</w:t>
      </w:r>
    </w:p>
    <w:p w14:paraId="1E062514" w14:textId="77777777" w:rsidR="00207580" w:rsidRPr="00207580" w:rsidRDefault="00207580" w:rsidP="00207580">
      <w:pPr>
        <w:pStyle w:val="a5"/>
        <w:widowControl/>
        <w:rPr>
          <w:sz w:val="20"/>
        </w:rPr>
      </w:pPr>
      <w:r w:rsidRPr="00207580">
        <w:rPr>
          <w:sz w:val="20"/>
        </w:rPr>
        <w:t xml:space="preserve">Перелік </w:t>
      </w:r>
      <w:r w:rsidRPr="00207580">
        <w:rPr>
          <w:rFonts w:eastAsia="Calibri" w:cs="Calibri"/>
          <w:sz w:val="20"/>
          <w:lang w:eastAsia="en-US"/>
        </w:rPr>
        <w:t xml:space="preserve">заходів щодо скорочення викидів не розроблялися так як </w:t>
      </w:r>
      <w:r w:rsidRPr="00207580">
        <w:rPr>
          <w:rFonts w:eastAsia="MS Mincho"/>
          <w:iCs/>
          <w:noProof/>
          <w:sz w:val="20"/>
          <w:lang w:eastAsia="en-US"/>
        </w:rPr>
        <w:t xml:space="preserve">фактичні викиди забруднюючих речовин від стаціонарних джерел не перевищують нормативи граничнодопустимих викидів </w:t>
      </w:r>
      <w:r w:rsidRPr="00207580">
        <w:rPr>
          <w:rFonts w:eastAsia="MS Mincho"/>
          <w:noProof/>
          <w:sz w:val="20"/>
          <w:lang w:eastAsia="en-US"/>
        </w:rPr>
        <w:t>відповідно до законодавства.</w:t>
      </w:r>
    </w:p>
    <w:p w14:paraId="6CC92D1B" w14:textId="77777777" w:rsidR="00207580" w:rsidRPr="00207580" w:rsidRDefault="00207580" w:rsidP="00207580">
      <w:pPr>
        <w:ind w:firstLine="567"/>
        <w:jc w:val="both"/>
        <w:rPr>
          <w:rFonts w:eastAsia="Calibri" w:cs="Calibri"/>
          <w:lang w:eastAsia="en-US"/>
        </w:rPr>
      </w:pPr>
      <w:r w:rsidRPr="00207580">
        <w:rPr>
          <w:rFonts w:eastAsia="Calibri" w:cs="Calibri"/>
          <w:lang w:eastAsia="en-US"/>
        </w:rPr>
        <w:t>Природоохоронні заходи щодо скорочення викидів забруднюючих речовин для даного підприємства не передбачаються.</w:t>
      </w:r>
    </w:p>
    <w:p w14:paraId="7CD45187" w14:textId="492266A1" w:rsidR="00207580" w:rsidRPr="00207580" w:rsidRDefault="00207580" w:rsidP="00207580">
      <w:pPr>
        <w:ind w:firstLine="567"/>
        <w:contextualSpacing/>
        <w:jc w:val="both"/>
        <w:rPr>
          <w:rFonts w:eastAsia="Calibri" w:cs="Calibri"/>
          <w:lang w:eastAsia="en-US"/>
        </w:rPr>
      </w:pPr>
      <w:r w:rsidRPr="00207580">
        <w:rPr>
          <w:rFonts w:eastAsia="Calibri" w:cs="Calibri"/>
          <w:lang w:eastAsia="en-US"/>
        </w:rPr>
        <w:t>Пропозиції щодо дозволених обсягів викидів забруднюючих речовин в атмосферне повітря не перевищують величин граничнодопустимих викидів відповідно до законодавства. Встановлено умови до викид</w:t>
      </w:r>
      <w:r w:rsidR="002C7A50">
        <w:rPr>
          <w:rFonts w:eastAsia="Calibri" w:cs="Calibri"/>
          <w:lang w:eastAsia="en-US"/>
        </w:rPr>
        <w:t>у</w:t>
      </w:r>
      <w:r w:rsidRPr="00207580">
        <w:rPr>
          <w:rFonts w:eastAsia="Calibri" w:cs="Calibri"/>
          <w:lang w:eastAsia="en-US"/>
        </w:rPr>
        <w:t xml:space="preserve"> забруднююч</w:t>
      </w:r>
      <w:r w:rsidR="002C7A50">
        <w:rPr>
          <w:rFonts w:eastAsia="Calibri" w:cs="Calibri"/>
          <w:lang w:eastAsia="en-US"/>
        </w:rPr>
        <w:t>ої</w:t>
      </w:r>
      <w:r w:rsidRPr="00207580">
        <w:rPr>
          <w:rFonts w:eastAsia="Calibri" w:cs="Calibri"/>
          <w:lang w:eastAsia="en-US"/>
        </w:rPr>
        <w:t xml:space="preserve"> речовин</w:t>
      </w:r>
      <w:r w:rsidR="002C7A50">
        <w:rPr>
          <w:rFonts w:eastAsia="Calibri" w:cs="Calibri"/>
          <w:lang w:eastAsia="en-US"/>
        </w:rPr>
        <w:t>и</w:t>
      </w:r>
      <w:r w:rsidRPr="00207580">
        <w:rPr>
          <w:rFonts w:eastAsia="Calibri" w:cs="Calibri"/>
          <w:lang w:eastAsia="en-US"/>
        </w:rPr>
        <w:t xml:space="preserve"> в атмосферне повітря стаціонарним джерел</w:t>
      </w:r>
      <w:r w:rsidR="002C7A50">
        <w:rPr>
          <w:rFonts w:eastAsia="Calibri" w:cs="Calibri"/>
          <w:lang w:eastAsia="en-US"/>
        </w:rPr>
        <w:t>о</w:t>
      </w:r>
      <w:r w:rsidRPr="00207580">
        <w:rPr>
          <w:rFonts w:eastAsia="Calibri" w:cs="Calibri"/>
          <w:lang w:eastAsia="en-US"/>
        </w:rPr>
        <w:t>м.</w:t>
      </w:r>
    </w:p>
    <w:p w14:paraId="348551B3" w14:textId="22D73C8E" w:rsidR="00836B0F" w:rsidRPr="00DC4AC8" w:rsidRDefault="00207580" w:rsidP="00836B0F">
      <w:pPr>
        <w:pStyle w:val="a8"/>
        <w:ind w:left="0"/>
        <w:jc w:val="both"/>
        <w:rPr>
          <w:noProof/>
          <w:color w:val="auto"/>
          <w:sz w:val="22"/>
          <w:szCs w:val="22"/>
          <w:lang w:val="uk-UA" w:eastAsia="ru-RU"/>
        </w:rPr>
      </w:pPr>
      <w:r w:rsidRPr="00836B0F">
        <w:rPr>
          <w:rFonts w:eastAsia="Calibri" w:cs="Calibri"/>
          <w:lang w:val="uk-UA" w:eastAsia="en-US"/>
        </w:rPr>
        <w:t>Зауваження громадських організацій</w:t>
      </w:r>
      <w:r w:rsidRPr="00836B0F">
        <w:rPr>
          <w:lang w:val="uk-UA"/>
        </w:rPr>
        <w:t xml:space="preserve"> та окремих громадян приймаються впродовж 30 календарних днів з дня публікації інформації до  </w:t>
      </w:r>
      <w:r w:rsidR="00836B0F" w:rsidRPr="00836B0F">
        <w:rPr>
          <w:bCs/>
          <w:color w:val="auto"/>
          <w:lang w:val="uk-UA" w:eastAsia="ru-RU"/>
        </w:rPr>
        <w:t>Управління екології та природних ресурсів Волинської ОДА за адресою: 43027, м.</w:t>
      </w:r>
      <w:r w:rsidR="00836B0F">
        <w:rPr>
          <w:bCs/>
          <w:color w:val="auto"/>
          <w:lang w:val="uk-UA" w:eastAsia="ru-RU"/>
        </w:rPr>
        <w:t> </w:t>
      </w:r>
      <w:r w:rsidR="00836B0F" w:rsidRPr="00836B0F">
        <w:rPr>
          <w:bCs/>
          <w:color w:val="auto"/>
          <w:lang w:val="uk-UA" w:eastAsia="ru-RU"/>
        </w:rPr>
        <w:t xml:space="preserve">Луцьк, Київський майдан, 9; </w:t>
      </w:r>
      <w:r w:rsidR="00836B0F" w:rsidRPr="00836B0F">
        <w:rPr>
          <w:bCs/>
          <w:color w:val="auto"/>
          <w:shd w:val="clear" w:color="auto" w:fill="FFFFFF"/>
          <w:lang w:val="uk-UA" w:eastAsia="ru-RU"/>
        </w:rPr>
        <w:t>тел:  +38(0332)74-01-32; e-</w:t>
      </w:r>
      <w:proofErr w:type="spellStart"/>
      <w:r w:rsidR="00836B0F" w:rsidRPr="00836B0F">
        <w:rPr>
          <w:bCs/>
          <w:color w:val="auto"/>
          <w:shd w:val="clear" w:color="auto" w:fill="FFFFFF"/>
          <w:lang w:val="uk-UA" w:eastAsia="ru-RU"/>
        </w:rPr>
        <w:t>mail</w:t>
      </w:r>
      <w:proofErr w:type="spellEnd"/>
      <w:r w:rsidR="00836B0F" w:rsidRPr="00836B0F">
        <w:rPr>
          <w:bCs/>
          <w:noProof/>
          <w:color w:val="auto"/>
          <w:lang w:val="uk-UA" w:eastAsia="ru-RU"/>
        </w:rPr>
        <w:t xml:space="preserve">: </w:t>
      </w:r>
      <w:hyperlink r:id="rId6" w:history="1">
        <w:r w:rsidR="00836B0F" w:rsidRPr="00836B0F">
          <w:rPr>
            <w:rStyle w:val="a4"/>
            <w:bCs/>
            <w:color w:val="auto"/>
            <w:lang w:val="uk-UA" w:eastAsia="ru-RU"/>
          </w:rPr>
          <w:t>eco@voleco.vоladm.gov.ua</w:t>
        </w:r>
      </w:hyperlink>
      <w:r w:rsidR="00836B0F" w:rsidRPr="00DC4AC8">
        <w:rPr>
          <w:noProof/>
          <w:color w:val="auto"/>
          <w:sz w:val="22"/>
          <w:szCs w:val="22"/>
          <w:lang w:val="uk-UA" w:eastAsia="ru-RU"/>
        </w:rPr>
        <w:t>.</w:t>
      </w:r>
      <w:r w:rsidR="00836B0F">
        <w:rPr>
          <w:noProof/>
          <w:color w:val="auto"/>
          <w:sz w:val="22"/>
          <w:szCs w:val="22"/>
          <w:lang w:val="uk-UA" w:eastAsia="ru-RU"/>
        </w:rPr>
        <w:t xml:space="preserve"> </w:t>
      </w:r>
    </w:p>
    <w:p w14:paraId="1CDD11A9" w14:textId="799C21A8" w:rsidR="00F62315" w:rsidRPr="008E4C5A" w:rsidRDefault="00F62315" w:rsidP="00836B0F">
      <w:pPr>
        <w:ind w:firstLine="567"/>
        <w:jc w:val="both"/>
      </w:pPr>
    </w:p>
    <w:sectPr w:rsidR="00F62315" w:rsidRPr="008E4C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BA4D8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4138771">
    <w:abstractNumId w:val="0"/>
  </w:num>
  <w:num w:numId="2" w16cid:durableId="1528524453">
    <w:abstractNumId w:val="0"/>
  </w:num>
  <w:num w:numId="3" w16cid:durableId="1191648010">
    <w:abstractNumId w:val="0"/>
  </w:num>
  <w:num w:numId="4" w16cid:durableId="488330688">
    <w:abstractNumId w:val="0"/>
  </w:num>
  <w:num w:numId="5" w16cid:durableId="1107504640">
    <w:abstractNumId w:val="0"/>
  </w:num>
  <w:num w:numId="6" w16cid:durableId="197783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45"/>
    <w:rsid w:val="000265E8"/>
    <w:rsid w:val="001E7982"/>
    <w:rsid w:val="00207580"/>
    <w:rsid w:val="002C7A50"/>
    <w:rsid w:val="003A3C41"/>
    <w:rsid w:val="00535285"/>
    <w:rsid w:val="005E0EE5"/>
    <w:rsid w:val="00624F17"/>
    <w:rsid w:val="00665AD4"/>
    <w:rsid w:val="00707FFC"/>
    <w:rsid w:val="007862E3"/>
    <w:rsid w:val="00807731"/>
    <w:rsid w:val="00810412"/>
    <w:rsid w:val="00836B0F"/>
    <w:rsid w:val="008E4C5A"/>
    <w:rsid w:val="009B2CE0"/>
    <w:rsid w:val="00AA1366"/>
    <w:rsid w:val="00AA1417"/>
    <w:rsid w:val="00BF7A26"/>
    <w:rsid w:val="00C61327"/>
    <w:rsid w:val="00D851F7"/>
    <w:rsid w:val="00E246C2"/>
    <w:rsid w:val="00F62315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2148"/>
  <w15:chartTrackingRefBased/>
  <w15:docId w15:val="{0D6BBD68-25CC-4B0D-A776-E9CE02DE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27"/>
    <w:pPr>
      <w:widowControl w:val="0"/>
      <w:suppressAutoHyphens/>
    </w:pPr>
    <w:rPr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1E7982"/>
    <w:pPr>
      <w:keepNext/>
      <w:numPr>
        <w:numId w:val="6"/>
      </w:numPr>
      <w:jc w:val="center"/>
      <w:outlineLvl w:val="0"/>
    </w:pPr>
    <w:rPr>
      <w:kern w:val="2"/>
      <w:sz w:val="24"/>
      <w14:ligatures w14:val="standardContextual"/>
    </w:rPr>
  </w:style>
  <w:style w:type="paragraph" w:styleId="2">
    <w:name w:val="heading 2"/>
    <w:basedOn w:val="a"/>
    <w:next w:val="a"/>
    <w:link w:val="20"/>
    <w:qFormat/>
    <w:rsid w:val="001E7982"/>
    <w:pPr>
      <w:keepNext/>
      <w:numPr>
        <w:ilvl w:val="1"/>
        <w:numId w:val="6"/>
      </w:numPr>
      <w:jc w:val="center"/>
      <w:outlineLvl w:val="1"/>
    </w:pPr>
    <w:rPr>
      <w:b/>
      <w:kern w:val="2"/>
      <w:sz w:val="24"/>
      <w14:ligatures w14:val="standardContextual"/>
    </w:rPr>
  </w:style>
  <w:style w:type="paragraph" w:styleId="3">
    <w:name w:val="heading 3"/>
    <w:basedOn w:val="a"/>
    <w:next w:val="a"/>
    <w:link w:val="30"/>
    <w:qFormat/>
    <w:rsid w:val="001E7982"/>
    <w:pPr>
      <w:keepNext/>
      <w:widowControl/>
      <w:numPr>
        <w:ilvl w:val="2"/>
        <w:numId w:val="6"/>
      </w:numPr>
      <w:outlineLvl w:val="2"/>
    </w:pPr>
    <w:rPr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qFormat/>
    <w:rsid w:val="001E7982"/>
    <w:pPr>
      <w:keepNext/>
      <w:numPr>
        <w:ilvl w:val="3"/>
        <w:numId w:val="6"/>
      </w:numPr>
      <w:jc w:val="both"/>
      <w:outlineLvl w:val="3"/>
    </w:pPr>
    <w:rPr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qFormat/>
    <w:rsid w:val="001E7982"/>
    <w:pPr>
      <w:keepNext/>
      <w:widowControl/>
      <w:numPr>
        <w:ilvl w:val="4"/>
        <w:numId w:val="6"/>
      </w:numPr>
      <w:spacing w:line="360" w:lineRule="auto"/>
      <w:jc w:val="center"/>
      <w:outlineLvl w:val="4"/>
    </w:pPr>
    <w:rPr>
      <w:b/>
      <w:bCs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qFormat/>
    <w:rsid w:val="001E7982"/>
    <w:pPr>
      <w:keepNext/>
      <w:widowControl/>
      <w:numPr>
        <w:ilvl w:val="5"/>
        <w:numId w:val="6"/>
      </w:numPr>
      <w:spacing w:line="360" w:lineRule="auto"/>
      <w:jc w:val="center"/>
      <w:outlineLvl w:val="5"/>
    </w:pPr>
    <w:rPr>
      <w:b/>
      <w:i/>
      <w:kern w:val="2"/>
      <w:sz w:val="24"/>
      <w:u w:val="single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982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1E7982"/>
    <w:rPr>
      <w:b/>
      <w:sz w:val="24"/>
      <w:lang w:eastAsia="zh-CN"/>
    </w:rPr>
  </w:style>
  <w:style w:type="character" w:customStyle="1" w:styleId="30">
    <w:name w:val="Заголовок 3 Знак"/>
    <w:basedOn w:val="a0"/>
    <w:link w:val="3"/>
    <w:rsid w:val="001E7982"/>
    <w:rPr>
      <w:sz w:val="24"/>
      <w:lang w:eastAsia="zh-CN"/>
    </w:rPr>
  </w:style>
  <w:style w:type="character" w:customStyle="1" w:styleId="40">
    <w:name w:val="Заголовок 4 Знак"/>
    <w:basedOn w:val="a0"/>
    <w:link w:val="4"/>
    <w:rsid w:val="001E7982"/>
    <w:rPr>
      <w:sz w:val="24"/>
      <w:lang w:eastAsia="zh-CN"/>
    </w:rPr>
  </w:style>
  <w:style w:type="character" w:customStyle="1" w:styleId="50">
    <w:name w:val="Заголовок 5 Знак"/>
    <w:basedOn w:val="a0"/>
    <w:link w:val="5"/>
    <w:rsid w:val="001E7982"/>
    <w:rPr>
      <w:b/>
      <w:bCs/>
      <w:sz w:val="28"/>
      <w:lang w:eastAsia="zh-CN"/>
    </w:rPr>
  </w:style>
  <w:style w:type="character" w:customStyle="1" w:styleId="60">
    <w:name w:val="Заголовок 6 Знак"/>
    <w:basedOn w:val="a0"/>
    <w:link w:val="6"/>
    <w:rsid w:val="001E7982"/>
    <w:rPr>
      <w:b/>
      <w:i/>
      <w:sz w:val="24"/>
      <w:u w:val="single"/>
      <w:lang w:eastAsia="zh-CN"/>
    </w:rPr>
  </w:style>
  <w:style w:type="paragraph" w:styleId="a3">
    <w:name w:val="caption"/>
    <w:basedOn w:val="a"/>
    <w:qFormat/>
    <w:rsid w:val="001E7982"/>
    <w:pPr>
      <w:suppressLineNumbers/>
      <w:spacing w:before="120" w:after="120"/>
    </w:pPr>
    <w:rPr>
      <w:rFonts w:cs="Lohit Devanagari"/>
      <w:i/>
      <w:iCs/>
      <w:kern w:val="2"/>
      <w:sz w:val="24"/>
      <w:szCs w:val="24"/>
      <w14:ligatures w14:val="standardContextual"/>
    </w:rPr>
  </w:style>
  <w:style w:type="character" w:styleId="a4">
    <w:name w:val="Hyperlink"/>
    <w:unhideWhenUsed/>
    <w:rsid w:val="00C61327"/>
    <w:rPr>
      <w:color w:val="0000FF"/>
      <w:u w:val="single"/>
    </w:rPr>
  </w:style>
  <w:style w:type="paragraph" w:styleId="a5">
    <w:name w:val="Body Text Indent"/>
    <w:aliases w:val="Основной текст с отступом Знак,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Знак5 Знак Знак,Зна"/>
    <w:basedOn w:val="a"/>
    <w:link w:val="a6"/>
    <w:rsid w:val="008E4C5A"/>
    <w:pPr>
      <w:ind w:firstLine="567"/>
      <w:jc w:val="both"/>
    </w:pPr>
    <w:rPr>
      <w:sz w:val="24"/>
    </w:rPr>
  </w:style>
  <w:style w:type="character" w:customStyle="1" w:styleId="a6">
    <w:name w:val="Основний текст з відступом Знак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5 Знак Знак Знак,Зна Знак"/>
    <w:basedOn w:val="a0"/>
    <w:link w:val="a5"/>
    <w:rsid w:val="008E4C5A"/>
    <w:rPr>
      <w:kern w:val="0"/>
      <w:sz w:val="24"/>
      <w:lang w:eastAsia="zh-CN"/>
      <w14:ligatures w14:val="none"/>
    </w:rPr>
  </w:style>
  <w:style w:type="character" w:customStyle="1" w:styleId="tx1">
    <w:name w:val="tx1"/>
    <w:rsid w:val="00207580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80773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36B0F"/>
    <w:pPr>
      <w:widowControl/>
      <w:suppressAutoHyphens w:val="0"/>
      <w:ind w:left="720"/>
      <w:contextualSpacing/>
    </w:pPr>
    <w:rPr>
      <w:color w:val="00000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@voleco.v&#1086;ladm.gov.ua" TargetMode="External"/><Relationship Id="rId5" Type="http://schemas.openxmlformats.org/officeDocument/2006/relationships/hyperlink" Target="mailto:ua-00116.store@ua.mc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Rial4</dc:creator>
  <cp:keywords/>
  <dc:description/>
  <cp:lastModifiedBy>Rial4</cp:lastModifiedBy>
  <cp:revision>6</cp:revision>
  <cp:lastPrinted>2024-06-28T08:32:00Z</cp:lastPrinted>
  <dcterms:created xsi:type="dcterms:W3CDTF">2024-05-24T12:59:00Z</dcterms:created>
  <dcterms:modified xsi:type="dcterms:W3CDTF">2024-10-07T08:24:00Z</dcterms:modified>
</cp:coreProperties>
</file>