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27F11" w14:textId="5120303F" w:rsidR="00D577D4" w:rsidRPr="001D141A" w:rsidRDefault="00D577D4" w:rsidP="00D577D4">
      <w:pPr>
        <w:jc w:val="center"/>
        <w:rPr>
          <w:rFonts w:ascii="Arial" w:hAnsi="Arial"/>
          <w:b/>
          <w:lang w:eastAsia="ru-RU"/>
        </w:rPr>
      </w:pPr>
      <w:r>
        <w:rPr>
          <w:rFonts w:ascii="Arial" w:hAnsi="Arial"/>
          <w:b/>
          <w:lang w:eastAsia="ru-RU"/>
        </w:rPr>
        <w:t>Оголошення</w:t>
      </w:r>
    </w:p>
    <w:p w14:paraId="1AB1A078" w14:textId="77777777" w:rsidR="00D577D4" w:rsidRDefault="00D577D4" w:rsidP="00D577D4">
      <w:pPr>
        <w:rPr>
          <w:i/>
          <w:lang w:eastAsia="ru-RU"/>
        </w:rPr>
      </w:pPr>
    </w:p>
    <w:p w14:paraId="2F1FB35C" w14:textId="76B081EE" w:rsidR="00405760" w:rsidRPr="008A56E6" w:rsidRDefault="006E3120" w:rsidP="00A9087A">
      <w:pPr>
        <w:ind w:firstLine="708"/>
        <w:jc w:val="both"/>
      </w:pPr>
      <w:r w:rsidRPr="006E3120">
        <w:t>Т</w:t>
      </w:r>
      <w:r w:rsidR="00817005">
        <w:t>з</w:t>
      </w:r>
      <w:r w:rsidRPr="006E3120">
        <w:t>ОВ «</w:t>
      </w:r>
      <w:r w:rsidR="00817005">
        <w:t>Волинська нафтова група</w:t>
      </w:r>
      <w:r w:rsidRPr="006E3120">
        <w:t>»</w:t>
      </w:r>
      <w:r w:rsidR="00E94DC7" w:rsidRPr="00E94DC7">
        <w:t xml:space="preserve"> </w:t>
      </w:r>
      <w:r w:rsidR="00D577D4" w:rsidRPr="003518DF">
        <w:t xml:space="preserve">оголошує про намір отримати дозвіл на викиди </w:t>
      </w:r>
      <w:r w:rsidR="00791097">
        <w:t>забруднюючих</w:t>
      </w:r>
      <w:r w:rsidR="00D577D4" w:rsidRPr="003518DF">
        <w:t xml:space="preserve"> речовин в атмосферне повітря </w:t>
      </w:r>
      <w:r w:rsidR="00D577D4" w:rsidRPr="007000F3">
        <w:t>від існуючих стаціонарних джерел на підприємстві.</w:t>
      </w:r>
      <w:r w:rsidR="00791097">
        <w:t xml:space="preserve"> </w:t>
      </w:r>
      <w:r w:rsidR="00E17FAB">
        <w:rPr>
          <w:iCs/>
          <w:color w:val="000000"/>
        </w:rPr>
        <w:t xml:space="preserve">Фактична адреса </w:t>
      </w:r>
      <w:r w:rsidR="00E17FAB" w:rsidRPr="00B500B1">
        <w:rPr>
          <w:iCs/>
          <w:color w:val="000000"/>
        </w:rPr>
        <w:t>майданчика:</w:t>
      </w:r>
      <w:r w:rsidR="00E17FAB">
        <w:rPr>
          <w:iCs/>
          <w:color w:val="000000"/>
        </w:rPr>
        <w:t xml:space="preserve"> </w:t>
      </w:r>
      <w:r w:rsidR="00310FF3">
        <w:rPr>
          <w:iCs/>
          <w:color w:val="000000"/>
        </w:rPr>
        <w:t xml:space="preserve">Волинська обл., </w:t>
      </w:r>
      <w:r w:rsidR="00310FF3">
        <w:t>Ковельський р-н</w:t>
      </w:r>
      <w:r w:rsidR="00310FF3" w:rsidRPr="00310FF3">
        <w:t>,</w:t>
      </w:r>
      <w:r w:rsidR="00310FF3" w:rsidRPr="00310FF3">
        <w:rPr>
          <w:lang w:val="ru-RU"/>
        </w:rPr>
        <w:t xml:space="preserve"> </w:t>
      </w:r>
      <w:r w:rsidR="00310FF3" w:rsidRPr="00310FF3">
        <w:t>с.</w:t>
      </w:r>
      <w:r w:rsidR="00310FF3">
        <w:t xml:space="preserve"> Воля-Любитівська, вул. Луцька</w:t>
      </w:r>
      <w:r w:rsidR="00310FF3" w:rsidRPr="00310FF3">
        <w:t>,</w:t>
      </w:r>
      <w:r w:rsidR="00310FF3" w:rsidRPr="00C93A2A">
        <w:t xml:space="preserve"> </w:t>
      </w:r>
      <w:r w:rsidR="00310FF3" w:rsidRPr="00310FF3">
        <w:t>1а</w:t>
      </w:r>
      <w:r w:rsidR="00E17FAB" w:rsidRPr="008F7C77">
        <w:t xml:space="preserve">. </w:t>
      </w:r>
      <w:r w:rsidR="00E17FAB" w:rsidRPr="00DF78B7">
        <w:rPr>
          <w:iCs/>
          <w:color w:val="000000"/>
        </w:rPr>
        <w:t>Джерелом викиду забруднюючих речовин на майданчику є</w:t>
      </w:r>
      <w:r w:rsidR="00817005">
        <w:t xml:space="preserve">: підземні </w:t>
      </w:r>
      <w:r w:rsidR="00A9087A">
        <w:t xml:space="preserve">резервуари </w:t>
      </w:r>
      <w:r w:rsidR="00817005">
        <w:t xml:space="preserve">для </w:t>
      </w:r>
      <w:r w:rsidR="00A9087A">
        <w:t>зберігання бензину</w:t>
      </w:r>
      <w:r w:rsidR="00817005">
        <w:t xml:space="preserve"> – 1 шт., дизпалива – 2 шт. об</w:t>
      </w:r>
      <w:r w:rsidR="00817005" w:rsidRPr="00817005">
        <w:t>’</w:t>
      </w:r>
      <w:r w:rsidR="00817005">
        <w:t>ємом 10 м</w:t>
      </w:r>
      <w:r w:rsidR="00817005" w:rsidRPr="00817005">
        <w:rPr>
          <w:vertAlign w:val="superscript"/>
        </w:rPr>
        <w:t>3</w:t>
      </w:r>
      <w:r w:rsidR="00817005">
        <w:t xml:space="preserve"> кожний, дві паливно-роздавальні колонки потужністю 50 л/хв та 90 л/хв</w:t>
      </w:r>
      <w:r w:rsidR="00D30D9A">
        <w:t>.</w:t>
      </w:r>
      <w:r w:rsidR="008F7C77">
        <w:t xml:space="preserve"> </w:t>
      </w:r>
      <w:r w:rsidR="008F7C77" w:rsidRPr="00654115">
        <w:rPr>
          <w:iCs/>
          <w:color w:val="000000"/>
        </w:rPr>
        <w:t>При роботі обладнання в атмосферне повітря потрапляють:</w:t>
      </w:r>
      <w:r w:rsidR="008F7C77">
        <w:t xml:space="preserve"> </w:t>
      </w:r>
      <w:r w:rsidR="00A9087A">
        <w:t>сірководень</w:t>
      </w:r>
      <w:r w:rsidR="00C93A2A" w:rsidRPr="00C93A2A">
        <w:t xml:space="preserve"> – 0,00007122 </w:t>
      </w:r>
      <w:r w:rsidR="00C93A2A">
        <w:t>т/рік</w:t>
      </w:r>
      <w:r w:rsidR="00A9087A">
        <w:t xml:space="preserve">, </w:t>
      </w:r>
      <w:r w:rsidR="00A9087A">
        <w:rPr>
          <w:lang w:eastAsia="uk-UA"/>
        </w:rPr>
        <w:t>бензол</w:t>
      </w:r>
      <w:r w:rsidR="00C93A2A">
        <w:rPr>
          <w:lang w:eastAsia="uk-UA"/>
        </w:rPr>
        <w:t xml:space="preserve"> – 0,00051196 т/рік</w:t>
      </w:r>
      <w:r w:rsidR="00A9087A">
        <w:rPr>
          <w:lang w:eastAsia="uk-UA"/>
        </w:rPr>
        <w:t>, ксилол</w:t>
      </w:r>
      <w:r w:rsidR="00C93A2A">
        <w:rPr>
          <w:lang w:eastAsia="uk-UA"/>
        </w:rPr>
        <w:t xml:space="preserve"> – 0,0002997 т/рік</w:t>
      </w:r>
      <w:r w:rsidR="00A9087A">
        <w:rPr>
          <w:lang w:eastAsia="uk-UA"/>
        </w:rPr>
        <w:t>, толуол</w:t>
      </w:r>
      <w:r w:rsidR="00C93A2A">
        <w:rPr>
          <w:lang w:eastAsia="uk-UA"/>
        </w:rPr>
        <w:t xml:space="preserve"> – 0,0004855 т/рік</w:t>
      </w:r>
      <w:r w:rsidR="00A9087A">
        <w:rPr>
          <w:lang w:eastAsia="uk-UA"/>
        </w:rPr>
        <w:t>, вуглеводні</w:t>
      </w:r>
      <w:r w:rsidR="00817005">
        <w:rPr>
          <w:lang w:eastAsia="uk-UA"/>
        </w:rPr>
        <w:t xml:space="preserve"> </w:t>
      </w:r>
      <w:r w:rsidR="00817005" w:rsidRPr="00817005">
        <w:rPr>
          <w:lang w:eastAsia="uk-UA"/>
        </w:rPr>
        <w:t>насичені С</w:t>
      </w:r>
      <w:r w:rsidR="00817005" w:rsidRPr="00817005">
        <w:rPr>
          <w:vertAlign w:val="subscript"/>
          <w:lang w:eastAsia="uk-UA"/>
        </w:rPr>
        <w:t>12</w:t>
      </w:r>
      <w:r w:rsidR="00817005" w:rsidRPr="00817005">
        <w:rPr>
          <w:lang w:eastAsia="uk-UA"/>
        </w:rPr>
        <w:t>-С</w:t>
      </w:r>
      <w:r w:rsidR="00817005" w:rsidRPr="00817005">
        <w:rPr>
          <w:vertAlign w:val="subscript"/>
          <w:lang w:eastAsia="uk-UA"/>
        </w:rPr>
        <w:t>19</w:t>
      </w:r>
      <w:r w:rsidR="00C93A2A">
        <w:rPr>
          <w:lang w:eastAsia="uk-UA"/>
        </w:rPr>
        <w:t xml:space="preserve"> – 0,141076 т/рік</w:t>
      </w:r>
      <w:bookmarkStart w:id="0" w:name="_GoBack"/>
      <w:bookmarkEnd w:id="0"/>
      <w:r w:rsidR="00A9087A">
        <w:rPr>
          <w:lang w:eastAsia="uk-UA"/>
        </w:rPr>
        <w:t>.</w:t>
      </w:r>
      <w:r w:rsidR="00D577D4">
        <w:t xml:space="preserve"> </w:t>
      </w:r>
      <w:r w:rsidR="00D577D4">
        <w:rPr>
          <w:iCs/>
          <w:color w:val="000000"/>
        </w:rPr>
        <w:t>В результаті розрахунків концентрацій забруднюючих речовин, визначених на основі фактичних та розрахункових потужностей викиду встановлено, що концентрації шкідливих речовин у приземному шарі атмосферного повітря не перевищують граничнодопустимих концентрацій.</w:t>
      </w:r>
      <w:r w:rsidR="00A9087A">
        <w:t xml:space="preserve"> </w:t>
      </w:r>
      <w:r w:rsidR="00D577D4">
        <w:rPr>
          <w:iCs/>
          <w:color w:val="000000"/>
        </w:rPr>
        <w:t xml:space="preserve">По своїй діяльності організація не може бути небезпечним джерелом впливу на навколишнє природне середовище. </w:t>
      </w:r>
      <w:r w:rsidR="00526B59" w:rsidRPr="00C87642">
        <w:t xml:space="preserve">Із зауваженнями та </w:t>
      </w:r>
      <w:r w:rsidR="00526B59" w:rsidRPr="00047179">
        <w:rPr>
          <w:iCs/>
          <w:color w:val="000000"/>
        </w:rPr>
        <w:t xml:space="preserve">пропозиціями звертатися </w:t>
      </w:r>
      <w:r w:rsidR="00284F81" w:rsidRPr="00047179">
        <w:rPr>
          <w:iCs/>
          <w:color w:val="000000"/>
        </w:rPr>
        <w:t>до</w:t>
      </w:r>
      <w:r w:rsidR="00040818" w:rsidRPr="00047179">
        <w:rPr>
          <w:iCs/>
          <w:color w:val="000000"/>
        </w:rPr>
        <w:t xml:space="preserve"> </w:t>
      </w:r>
      <w:r w:rsidR="00284F81" w:rsidRPr="00047179">
        <w:rPr>
          <w:iCs/>
          <w:color w:val="000000"/>
        </w:rPr>
        <w:t xml:space="preserve">Управління екології та природних ресурсів Волинської облдержадміністрації </w:t>
      </w:r>
      <w:r w:rsidR="00405760" w:rsidRPr="00047179">
        <w:rPr>
          <w:iCs/>
          <w:color w:val="000000"/>
        </w:rPr>
        <w:t>(</w:t>
      </w:r>
      <w:r w:rsidR="00040818" w:rsidRPr="00047179">
        <w:rPr>
          <w:iCs/>
          <w:color w:val="000000"/>
        </w:rPr>
        <w:t xml:space="preserve">43027, </w:t>
      </w:r>
      <w:r w:rsidR="00405760" w:rsidRPr="00047179">
        <w:rPr>
          <w:iCs/>
          <w:color w:val="000000"/>
        </w:rPr>
        <w:t xml:space="preserve">м. </w:t>
      </w:r>
      <w:r w:rsidR="00040818" w:rsidRPr="00047179">
        <w:rPr>
          <w:iCs/>
          <w:color w:val="000000"/>
        </w:rPr>
        <w:t>Луцьк, Київський майдан, 9</w:t>
      </w:r>
      <w:r w:rsidR="00405760" w:rsidRPr="00047179">
        <w:rPr>
          <w:iCs/>
          <w:color w:val="000000"/>
        </w:rPr>
        <w:t>)</w:t>
      </w:r>
      <w:r w:rsidR="00405760">
        <w:rPr>
          <w:iCs/>
          <w:color w:val="000000"/>
        </w:rPr>
        <w:t xml:space="preserve"> </w:t>
      </w:r>
      <w:r w:rsidR="00405760" w:rsidRPr="001209FD">
        <w:rPr>
          <w:iCs/>
          <w:color w:val="000000"/>
        </w:rPr>
        <w:t xml:space="preserve">протягом одного місяця з дня опублікування </w:t>
      </w:r>
      <w:r w:rsidR="00405760">
        <w:rPr>
          <w:iCs/>
          <w:color w:val="000000"/>
        </w:rPr>
        <w:t>оголошення</w:t>
      </w:r>
      <w:r w:rsidR="00405760" w:rsidRPr="001209FD">
        <w:rPr>
          <w:iCs/>
          <w:color w:val="000000"/>
        </w:rPr>
        <w:t>.</w:t>
      </w:r>
    </w:p>
    <w:p w14:paraId="096B20D6" w14:textId="607CCF0B" w:rsidR="00526B59" w:rsidRPr="00791097" w:rsidRDefault="00526B59" w:rsidP="00791097">
      <w:pPr>
        <w:widowControl w:val="0"/>
        <w:autoSpaceDE w:val="0"/>
        <w:autoSpaceDN w:val="0"/>
        <w:adjustRightInd w:val="0"/>
        <w:ind w:firstLine="720"/>
        <w:jc w:val="both"/>
      </w:pPr>
    </w:p>
    <w:p w14:paraId="6DD75D7F" w14:textId="77777777" w:rsidR="00526B59" w:rsidRDefault="00526B59" w:rsidP="00526B59"/>
    <w:p w14:paraId="433F63DE" w14:textId="7A2AD455" w:rsidR="00D577D4" w:rsidRPr="00E1728C" w:rsidRDefault="00D577D4" w:rsidP="00526B59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14:paraId="6471E501" w14:textId="77777777" w:rsidR="00197FB4" w:rsidRDefault="00197FB4"/>
    <w:sectPr w:rsidR="00197FB4" w:rsidSect="009F1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C2"/>
    <w:rsid w:val="00040818"/>
    <w:rsid w:val="00047179"/>
    <w:rsid w:val="00197FB4"/>
    <w:rsid w:val="00247D3C"/>
    <w:rsid w:val="00284F81"/>
    <w:rsid w:val="00310FF3"/>
    <w:rsid w:val="0031407C"/>
    <w:rsid w:val="00372AAE"/>
    <w:rsid w:val="00405760"/>
    <w:rsid w:val="004E2349"/>
    <w:rsid w:val="004E3431"/>
    <w:rsid w:val="00526B59"/>
    <w:rsid w:val="006B30C2"/>
    <w:rsid w:val="006E3120"/>
    <w:rsid w:val="00791097"/>
    <w:rsid w:val="00817005"/>
    <w:rsid w:val="008A4A15"/>
    <w:rsid w:val="008F7C77"/>
    <w:rsid w:val="0090543E"/>
    <w:rsid w:val="009F181E"/>
    <w:rsid w:val="00A30C54"/>
    <w:rsid w:val="00A9087A"/>
    <w:rsid w:val="00B53CB9"/>
    <w:rsid w:val="00C93A2A"/>
    <w:rsid w:val="00D30D9A"/>
    <w:rsid w:val="00D577D4"/>
    <w:rsid w:val="00E17FAB"/>
    <w:rsid w:val="00E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EC61"/>
  <w15:chartTrackingRefBased/>
  <w15:docId w15:val="{DBF08D29-341D-4432-8EC1-CB8749F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15</cp:revision>
  <cp:lastPrinted>2022-09-05T06:19:00Z</cp:lastPrinted>
  <dcterms:created xsi:type="dcterms:W3CDTF">2021-07-30T12:17:00Z</dcterms:created>
  <dcterms:modified xsi:type="dcterms:W3CDTF">2022-11-12T13:20:00Z</dcterms:modified>
</cp:coreProperties>
</file>