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8C" w:rsidRPr="00B436F8" w:rsidRDefault="0038298C" w:rsidP="002255AC">
      <w:pPr>
        <w:rPr>
          <w:b/>
          <w:color w:val="000000"/>
          <w:sz w:val="28"/>
          <w:szCs w:val="28"/>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050BF3">
        <w:rPr>
          <w:b/>
          <w:color w:val="000000"/>
          <w:sz w:val="28"/>
          <w:szCs w:val="28"/>
        </w:rPr>
        <w:t>жовтень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1439D0" w:rsidRDefault="001439D0" w:rsidP="002255AC">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050BF3" w:rsidRPr="00050BF3" w:rsidRDefault="00050BF3" w:rsidP="00050BF3">
      <w:pPr>
        <w:pStyle w:val="a3"/>
        <w:ind w:firstLine="709"/>
        <w:jc w:val="both"/>
        <w:rPr>
          <w:szCs w:val="24"/>
          <w:lang w:val="x-none"/>
        </w:rPr>
      </w:pPr>
      <w:r>
        <w:rPr>
          <w:szCs w:val="28"/>
        </w:rPr>
        <w:t xml:space="preserve">      </w:t>
      </w:r>
      <w:r w:rsidRPr="00050BF3">
        <w:rPr>
          <w:szCs w:val="24"/>
          <w:lang w:val="x-none"/>
        </w:rPr>
        <w:t xml:space="preserve">У </w:t>
      </w:r>
      <w:r w:rsidRPr="00050BF3">
        <w:rPr>
          <w:szCs w:val="24"/>
        </w:rPr>
        <w:t>жовтні</w:t>
      </w:r>
      <w:r w:rsidRPr="00050BF3">
        <w:rPr>
          <w:szCs w:val="24"/>
          <w:lang w:val="x-none"/>
        </w:rPr>
        <w:t xml:space="preserve"> 202</w:t>
      </w:r>
      <w:r w:rsidRPr="00050BF3">
        <w:rPr>
          <w:szCs w:val="24"/>
        </w:rPr>
        <w:t>4</w:t>
      </w:r>
      <w:r w:rsidRPr="00050BF3">
        <w:rPr>
          <w:szCs w:val="24"/>
          <w:lang w:val="x-none"/>
        </w:rPr>
        <w:t xml:space="preserve"> року, за даними спостереження обласного центру  гідрометеорології,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050BF3" w:rsidRPr="00050BF3" w:rsidRDefault="00050BF3" w:rsidP="00050BF3">
      <w:pPr>
        <w:ind w:firstLine="720"/>
        <w:jc w:val="both"/>
        <w:rPr>
          <w:bCs/>
          <w:color w:val="000000"/>
          <w:sz w:val="28"/>
          <w:szCs w:val="28"/>
          <w:lang w:val="x-none"/>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050BF3" w:rsidRPr="00050BF3" w:rsidTr="00B04BB2">
        <w:trPr>
          <w:jc w:val="center"/>
        </w:trPr>
        <w:tc>
          <w:tcPr>
            <w:tcW w:w="3957" w:type="dxa"/>
            <w:tcBorders>
              <w:top w:val="thinThickSmallGap" w:sz="24" w:space="0" w:color="auto"/>
              <w:left w:val="single" w:sz="4" w:space="0" w:color="auto"/>
              <w:bottom w:val="thinThickSmallGap" w:sz="24" w:space="0" w:color="auto"/>
              <w:right w:val="single" w:sz="4" w:space="0" w:color="auto"/>
            </w:tcBorders>
            <w:hideMark/>
          </w:tcPr>
          <w:p w:rsidR="00050BF3" w:rsidRPr="00050BF3" w:rsidRDefault="00050BF3" w:rsidP="00050BF3">
            <w:pPr>
              <w:spacing w:line="276" w:lineRule="auto"/>
              <w:jc w:val="center"/>
              <w:rPr>
                <w:b/>
                <w:i/>
                <w:sz w:val="24"/>
                <w:szCs w:val="24"/>
              </w:rPr>
            </w:pPr>
            <w:r w:rsidRPr="00050BF3">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050BF3" w:rsidRPr="00050BF3" w:rsidRDefault="00050BF3" w:rsidP="00050BF3">
            <w:pPr>
              <w:spacing w:line="276" w:lineRule="auto"/>
              <w:jc w:val="center"/>
              <w:rPr>
                <w:b/>
                <w:i/>
                <w:sz w:val="24"/>
                <w:szCs w:val="24"/>
              </w:rPr>
            </w:pPr>
            <w:r w:rsidRPr="00050BF3">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050BF3" w:rsidRPr="00050BF3" w:rsidRDefault="00050BF3" w:rsidP="00050BF3">
            <w:pPr>
              <w:spacing w:line="276" w:lineRule="auto"/>
              <w:jc w:val="center"/>
              <w:rPr>
                <w:b/>
                <w:i/>
                <w:sz w:val="24"/>
                <w:szCs w:val="24"/>
              </w:rPr>
            </w:pPr>
            <w:r w:rsidRPr="00050BF3">
              <w:rPr>
                <w:b/>
                <w:i/>
                <w:sz w:val="24"/>
                <w:szCs w:val="24"/>
              </w:rPr>
              <w:t>Максимально разові концентрації</w:t>
            </w:r>
          </w:p>
        </w:tc>
      </w:tr>
      <w:tr w:rsidR="00050BF3" w:rsidRPr="00050BF3" w:rsidTr="00B04BB2">
        <w:trPr>
          <w:jc w:val="center"/>
        </w:trPr>
        <w:tc>
          <w:tcPr>
            <w:tcW w:w="3957" w:type="dxa"/>
            <w:tcBorders>
              <w:top w:val="thinThickSmallGap" w:sz="2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ind w:firstLine="720"/>
              <w:jc w:val="both"/>
              <w:rPr>
                <w:color w:val="000000"/>
                <w:sz w:val="24"/>
                <w:szCs w:val="24"/>
                <w:lang w:val="x-none"/>
              </w:rPr>
            </w:pPr>
            <w:r w:rsidRPr="00050BF3">
              <w:rPr>
                <w:bCs/>
                <w:color w:val="000000"/>
                <w:sz w:val="24"/>
                <w:szCs w:val="24"/>
                <w:lang w:val="x-none"/>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lang w:val="ru-RU"/>
              </w:rPr>
              <w:t>0,</w:t>
            </w:r>
            <w:r w:rsidRPr="00050BF3">
              <w:rPr>
                <w:sz w:val="28"/>
                <w:szCs w:val="28"/>
              </w:rPr>
              <w:t>45</w:t>
            </w:r>
            <w:r w:rsidRPr="00050BF3">
              <w:rPr>
                <w:sz w:val="28"/>
                <w:szCs w:val="28"/>
                <w:lang w:val="ru-RU"/>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lang w:val="ru-RU"/>
              </w:rPr>
              <w:t>0,</w:t>
            </w:r>
            <w:r w:rsidRPr="00050BF3">
              <w:rPr>
                <w:sz w:val="28"/>
                <w:szCs w:val="28"/>
              </w:rPr>
              <w:t>6</w:t>
            </w:r>
            <w:r w:rsidRPr="00050BF3">
              <w:rPr>
                <w:sz w:val="28"/>
                <w:szCs w:val="28"/>
                <w:lang w:val="ru-RU"/>
              </w:rPr>
              <w:t>ГДК</w:t>
            </w:r>
          </w:p>
        </w:tc>
      </w:tr>
      <w:tr w:rsidR="00050BF3" w:rsidRPr="00050BF3" w:rsidTr="00B04BB2">
        <w:trPr>
          <w:jc w:val="center"/>
        </w:trPr>
        <w:tc>
          <w:tcPr>
            <w:tcW w:w="3957"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ind w:firstLine="720"/>
              <w:jc w:val="both"/>
              <w:rPr>
                <w:color w:val="000000"/>
                <w:sz w:val="24"/>
                <w:szCs w:val="24"/>
                <w:lang w:val="x-none"/>
              </w:rPr>
            </w:pPr>
            <w:r w:rsidRPr="00050BF3">
              <w:rPr>
                <w:bCs/>
                <w:color w:val="000000"/>
                <w:sz w:val="24"/>
                <w:szCs w:val="24"/>
                <w:lang w:val="x-none"/>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lang w:val="ru-RU"/>
              </w:rPr>
              <w:t>0,0</w:t>
            </w:r>
            <w:r w:rsidRPr="00050BF3">
              <w:rPr>
                <w:sz w:val="28"/>
                <w:szCs w:val="28"/>
              </w:rPr>
              <w:t>5</w:t>
            </w:r>
            <w:r w:rsidRPr="00050BF3">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lang w:val="ru-RU"/>
              </w:rPr>
              <w:t>0,0</w:t>
            </w:r>
            <w:r w:rsidRPr="00050BF3">
              <w:rPr>
                <w:sz w:val="28"/>
                <w:szCs w:val="28"/>
              </w:rPr>
              <w:t>4</w:t>
            </w:r>
            <w:r w:rsidRPr="00050BF3">
              <w:rPr>
                <w:sz w:val="28"/>
                <w:szCs w:val="28"/>
                <w:lang w:val="ru-RU"/>
              </w:rPr>
              <w:t>ГДК</w:t>
            </w:r>
          </w:p>
        </w:tc>
      </w:tr>
      <w:tr w:rsidR="00050BF3" w:rsidRPr="00050BF3" w:rsidTr="00B04BB2">
        <w:trPr>
          <w:jc w:val="center"/>
        </w:trPr>
        <w:tc>
          <w:tcPr>
            <w:tcW w:w="3957"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ind w:firstLine="720"/>
              <w:jc w:val="both"/>
              <w:rPr>
                <w:color w:val="000000"/>
                <w:sz w:val="24"/>
                <w:szCs w:val="24"/>
                <w:lang w:val="x-none"/>
              </w:rPr>
            </w:pPr>
            <w:r w:rsidRPr="00050BF3">
              <w:rPr>
                <w:bCs/>
                <w:color w:val="000000"/>
                <w:sz w:val="24"/>
                <w:szCs w:val="24"/>
                <w:lang w:val="x-none"/>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lang w:val="ru-RU"/>
              </w:rPr>
              <w:t>0,</w:t>
            </w:r>
            <w:r w:rsidRPr="00050BF3">
              <w:rPr>
                <w:sz w:val="28"/>
                <w:szCs w:val="28"/>
              </w:rPr>
              <w:t>06</w:t>
            </w:r>
            <w:r w:rsidRPr="00050BF3">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lang w:val="ru-RU"/>
              </w:rPr>
              <w:t>0,</w:t>
            </w:r>
            <w:r w:rsidRPr="00050BF3">
              <w:rPr>
                <w:sz w:val="28"/>
                <w:szCs w:val="28"/>
              </w:rPr>
              <w:t>6</w:t>
            </w:r>
            <w:r w:rsidRPr="00050BF3">
              <w:rPr>
                <w:sz w:val="28"/>
                <w:szCs w:val="28"/>
                <w:lang w:val="ru-RU"/>
              </w:rPr>
              <w:t>ГДК</w:t>
            </w:r>
          </w:p>
        </w:tc>
      </w:tr>
      <w:tr w:rsidR="00050BF3" w:rsidRPr="00050BF3" w:rsidTr="00B04BB2">
        <w:trPr>
          <w:jc w:val="center"/>
        </w:trPr>
        <w:tc>
          <w:tcPr>
            <w:tcW w:w="3957"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ind w:firstLine="720"/>
              <w:jc w:val="both"/>
              <w:rPr>
                <w:color w:val="000000"/>
                <w:sz w:val="24"/>
                <w:szCs w:val="24"/>
                <w:lang w:val="x-none"/>
              </w:rPr>
            </w:pPr>
            <w:r w:rsidRPr="00050BF3">
              <w:rPr>
                <w:bCs/>
                <w:color w:val="000000"/>
                <w:sz w:val="24"/>
                <w:szCs w:val="24"/>
                <w:lang w:val="x-none"/>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rPr>
              <w:t>2,01</w:t>
            </w:r>
            <w:r w:rsidRPr="00050BF3">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rPr>
              <w:t>1,18</w:t>
            </w:r>
            <w:r w:rsidRPr="00050BF3">
              <w:rPr>
                <w:sz w:val="28"/>
                <w:szCs w:val="28"/>
                <w:lang w:val="ru-RU"/>
              </w:rPr>
              <w:t>ГДК</w:t>
            </w:r>
          </w:p>
        </w:tc>
      </w:tr>
      <w:tr w:rsidR="00050BF3" w:rsidRPr="00050BF3" w:rsidTr="00B04BB2">
        <w:trPr>
          <w:jc w:val="center"/>
        </w:trPr>
        <w:tc>
          <w:tcPr>
            <w:tcW w:w="3957"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ind w:firstLine="720"/>
              <w:jc w:val="both"/>
              <w:rPr>
                <w:color w:val="000000"/>
                <w:sz w:val="24"/>
                <w:szCs w:val="24"/>
                <w:lang w:val="x-none"/>
              </w:rPr>
            </w:pPr>
            <w:r w:rsidRPr="00050BF3">
              <w:rPr>
                <w:bCs/>
                <w:color w:val="000000"/>
                <w:sz w:val="24"/>
                <w:szCs w:val="24"/>
                <w:lang w:val="x-none"/>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rPr>
            </w:pPr>
            <w:r w:rsidRPr="00050BF3">
              <w:rPr>
                <w:sz w:val="28"/>
                <w:szCs w:val="28"/>
              </w:rPr>
              <w:t>0,68</w:t>
            </w:r>
            <w:r w:rsidRPr="00050BF3">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rPr>
              <w:t>0,26</w:t>
            </w:r>
            <w:r w:rsidRPr="00050BF3">
              <w:rPr>
                <w:sz w:val="28"/>
                <w:szCs w:val="28"/>
                <w:lang w:val="ru-RU"/>
              </w:rPr>
              <w:t>ГДК</w:t>
            </w:r>
          </w:p>
        </w:tc>
      </w:tr>
      <w:tr w:rsidR="00050BF3" w:rsidRPr="00050BF3" w:rsidTr="00B04BB2">
        <w:trPr>
          <w:jc w:val="center"/>
        </w:trPr>
        <w:tc>
          <w:tcPr>
            <w:tcW w:w="3957"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ind w:firstLine="720"/>
              <w:jc w:val="both"/>
              <w:rPr>
                <w:color w:val="000000"/>
                <w:sz w:val="24"/>
                <w:szCs w:val="24"/>
                <w:lang w:val="x-none"/>
              </w:rPr>
            </w:pPr>
            <w:r w:rsidRPr="00050BF3">
              <w:rPr>
                <w:bCs/>
                <w:color w:val="000000"/>
                <w:sz w:val="24"/>
                <w:szCs w:val="24"/>
                <w:lang w:val="x-none"/>
              </w:rPr>
              <w:t>фенол</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rPr>
              <w:t>1,97</w:t>
            </w:r>
            <w:r w:rsidRPr="00050BF3">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rPr>
              <w:t>1,3</w:t>
            </w:r>
            <w:r w:rsidRPr="00050BF3">
              <w:rPr>
                <w:sz w:val="28"/>
                <w:szCs w:val="28"/>
                <w:lang w:val="ru-RU"/>
              </w:rPr>
              <w:t>ГДК</w:t>
            </w:r>
          </w:p>
        </w:tc>
      </w:tr>
      <w:tr w:rsidR="00050BF3" w:rsidRPr="00050BF3" w:rsidTr="00B04BB2">
        <w:trPr>
          <w:jc w:val="center"/>
        </w:trPr>
        <w:tc>
          <w:tcPr>
            <w:tcW w:w="3957"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ind w:firstLine="720"/>
              <w:jc w:val="both"/>
              <w:rPr>
                <w:color w:val="000000"/>
                <w:sz w:val="24"/>
                <w:szCs w:val="24"/>
                <w:lang w:val="x-none"/>
              </w:rPr>
            </w:pPr>
            <w:r w:rsidRPr="00050BF3">
              <w:rPr>
                <w:bCs/>
                <w:color w:val="000000"/>
                <w:sz w:val="24"/>
                <w:szCs w:val="24"/>
                <w:lang w:val="x-none"/>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rPr>
              <w:t>2,43</w:t>
            </w:r>
            <w:r w:rsidRPr="00050BF3">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050BF3" w:rsidRPr="00050BF3" w:rsidRDefault="00050BF3" w:rsidP="00050BF3">
            <w:pPr>
              <w:spacing w:line="276" w:lineRule="auto"/>
              <w:jc w:val="center"/>
              <w:rPr>
                <w:sz w:val="28"/>
                <w:szCs w:val="28"/>
                <w:lang w:val="ru-RU"/>
              </w:rPr>
            </w:pPr>
            <w:r w:rsidRPr="00050BF3">
              <w:rPr>
                <w:sz w:val="28"/>
                <w:szCs w:val="28"/>
              </w:rPr>
              <w:t>1,32</w:t>
            </w:r>
            <w:r w:rsidRPr="00050BF3">
              <w:rPr>
                <w:sz w:val="28"/>
                <w:szCs w:val="28"/>
                <w:lang w:val="ru-RU"/>
              </w:rPr>
              <w:t>ГДК</w:t>
            </w:r>
          </w:p>
        </w:tc>
      </w:tr>
    </w:tbl>
    <w:p w:rsidR="00050BF3" w:rsidRPr="00050BF3" w:rsidRDefault="00050BF3" w:rsidP="002255AC">
      <w:pPr>
        <w:rPr>
          <w:bCs/>
          <w:color w:val="000000"/>
          <w:sz w:val="24"/>
          <w:szCs w:val="24"/>
          <w:lang w:val="x-none"/>
        </w:rPr>
      </w:pPr>
      <w:r w:rsidRPr="00050BF3">
        <w:rPr>
          <w:bCs/>
          <w:color w:val="000000"/>
          <w:sz w:val="24"/>
          <w:szCs w:val="24"/>
          <w:lang w:val="x-none"/>
        </w:rPr>
        <w:tab/>
      </w:r>
    </w:p>
    <w:p w:rsidR="00050BF3" w:rsidRPr="00050BF3" w:rsidRDefault="00050BF3" w:rsidP="00050BF3">
      <w:pPr>
        <w:ind w:firstLine="720"/>
        <w:jc w:val="center"/>
        <w:rPr>
          <w:b/>
          <w:bCs/>
          <w:i/>
          <w:color w:val="000000"/>
          <w:sz w:val="28"/>
          <w:szCs w:val="28"/>
          <w:lang w:val="x-none"/>
        </w:rPr>
      </w:pPr>
      <w:r w:rsidRPr="00050BF3">
        <w:rPr>
          <w:b/>
          <w:i/>
          <w:color w:val="000000"/>
          <w:sz w:val="28"/>
          <w:szCs w:val="28"/>
          <w:lang w:val="x-none"/>
        </w:rPr>
        <w:t xml:space="preserve">Мал. 1.1.  </w:t>
      </w:r>
      <w:r w:rsidRPr="00050BF3">
        <w:rPr>
          <w:b/>
          <w:bCs/>
          <w:i/>
          <w:color w:val="000000"/>
          <w:sz w:val="28"/>
          <w:szCs w:val="28"/>
          <w:lang w:val="x-none"/>
        </w:rPr>
        <w:t>Динаміка середньомісячних концентрацій</w:t>
      </w:r>
    </w:p>
    <w:p w:rsidR="00050BF3" w:rsidRPr="00050BF3" w:rsidRDefault="00050BF3" w:rsidP="00050BF3">
      <w:pPr>
        <w:ind w:firstLine="720"/>
        <w:jc w:val="center"/>
        <w:rPr>
          <w:b/>
          <w:bCs/>
          <w:i/>
          <w:color w:val="000000"/>
          <w:sz w:val="28"/>
          <w:szCs w:val="28"/>
          <w:lang w:val="x-none"/>
        </w:rPr>
      </w:pPr>
      <w:r w:rsidRPr="00050BF3">
        <w:rPr>
          <w:b/>
          <w:bCs/>
          <w:i/>
          <w:color w:val="000000"/>
          <w:sz w:val="28"/>
          <w:szCs w:val="28"/>
          <w:lang w:val="x-none"/>
        </w:rPr>
        <w:t>забруднюючих речовин в атмосферному повітрі</w:t>
      </w:r>
    </w:p>
    <w:p w:rsidR="00050BF3" w:rsidRPr="00050BF3" w:rsidRDefault="00050BF3" w:rsidP="00050BF3">
      <w:pPr>
        <w:ind w:firstLine="720"/>
        <w:jc w:val="center"/>
        <w:rPr>
          <w:b/>
          <w:bCs/>
          <w:i/>
          <w:color w:val="000000"/>
          <w:sz w:val="28"/>
          <w:szCs w:val="28"/>
          <w:lang w:val="x-none"/>
        </w:rPr>
      </w:pPr>
      <w:r w:rsidRPr="00050BF3">
        <w:rPr>
          <w:b/>
          <w:bCs/>
          <w:i/>
          <w:color w:val="000000"/>
          <w:sz w:val="28"/>
          <w:szCs w:val="28"/>
          <w:lang w:val="x-none"/>
        </w:rPr>
        <w:t>в м. Луцьк за</w:t>
      </w:r>
      <w:r w:rsidRPr="00050BF3">
        <w:rPr>
          <w:b/>
          <w:bCs/>
          <w:i/>
          <w:color w:val="000000"/>
          <w:sz w:val="28"/>
          <w:szCs w:val="28"/>
        </w:rPr>
        <w:t xml:space="preserve"> жовтень </w:t>
      </w:r>
      <w:r w:rsidRPr="00050BF3">
        <w:rPr>
          <w:b/>
          <w:bCs/>
          <w:i/>
          <w:color w:val="000000"/>
          <w:sz w:val="28"/>
          <w:szCs w:val="28"/>
          <w:lang w:val="x-none"/>
        </w:rPr>
        <w:t>202</w:t>
      </w:r>
      <w:r w:rsidRPr="00050BF3">
        <w:rPr>
          <w:b/>
          <w:bCs/>
          <w:i/>
          <w:color w:val="000000"/>
          <w:sz w:val="28"/>
          <w:szCs w:val="28"/>
        </w:rPr>
        <w:t>4</w:t>
      </w:r>
      <w:r w:rsidRPr="00050BF3">
        <w:rPr>
          <w:b/>
          <w:bCs/>
          <w:i/>
          <w:color w:val="000000"/>
          <w:sz w:val="28"/>
          <w:szCs w:val="28"/>
          <w:lang w:val="x-none"/>
        </w:rPr>
        <w:t xml:space="preserve"> року</w:t>
      </w:r>
    </w:p>
    <w:p w:rsidR="00050BF3" w:rsidRPr="00050BF3" w:rsidRDefault="00050BF3" w:rsidP="00050BF3">
      <w:pPr>
        <w:ind w:firstLine="720"/>
        <w:jc w:val="center"/>
        <w:rPr>
          <w:color w:val="000000"/>
          <w:sz w:val="28"/>
          <w:szCs w:val="28"/>
        </w:rPr>
      </w:pPr>
      <w:r>
        <w:rPr>
          <w:noProof/>
          <w:sz w:val="28"/>
          <w:szCs w:val="24"/>
          <w:lang w:eastAsia="uk-UA"/>
        </w:rPr>
        <w:drawing>
          <wp:inline distT="0" distB="0" distL="0" distR="0">
            <wp:extent cx="4695825" cy="260032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255AC" w:rsidRDefault="002255AC" w:rsidP="002255AC">
      <w:pPr>
        <w:ind w:firstLine="720"/>
        <w:jc w:val="both"/>
        <w:rPr>
          <w:color w:val="000000"/>
          <w:sz w:val="28"/>
          <w:szCs w:val="28"/>
        </w:rPr>
      </w:pPr>
    </w:p>
    <w:p w:rsidR="00050BF3" w:rsidRPr="00050BF3" w:rsidRDefault="00050BF3" w:rsidP="002255AC">
      <w:pPr>
        <w:ind w:firstLine="720"/>
        <w:jc w:val="both"/>
        <w:rPr>
          <w:bCs/>
          <w:color w:val="000000"/>
          <w:sz w:val="24"/>
          <w:szCs w:val="24"/>
          <w:lang w:val="x-none"/>
        </w:rPr>
      </w:pPr>
      <w:r w:rsidRPr="00050BF3">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050BF3" w:rsidRDefault="00050BF3" w:rsidP="002255AC">
      <w:pPr>
        <w:ind w:firstLine="720"/>
        <w:jc w:val="both"/>
        <w:rPr>
          <w:color w:val="000000"/>
          <w:sz w:val="28"/>
          <w:szCs w:val="28"/>
          <w:lang w:val="ru-RU"/>
        </w:rPr>
      </w:pPr>
      <w:r>
        <w:rPr>
          <w:color w:val="000000"/>
          <w:sz w:val="28"/>
          <w:szCs w:val="28"/>
          <w:lang w:val="ru-RU"/>
        </w:rPr>
        <w:t xml:space="preserve">Нижче </w:t>
      </w:r>
      <w:proofErr w:type="gramStart"/>
      <w:r>
        <w:rPr>
          <w:color w:val="000000"/>
          <w:sz w:val="28"/>
          <w:szCs w:val="28"/>
          <w:lang w:val="ru-RU"/>
        </w:rPr>
        <w:t>пр</w:t>
      </w:r>
      <w:r w:rsidRPr="00050BF3">
        <w:rPr>
          <w:color w:val="000000"/>
          <w:sz w:val="28"/>
          <w:szCs w:val="28"/>
          <w:lang w:val="ru-RU"/>
        </w:rPr>
        <w:t>едставлена</w:t>
      </w:r>
      <w:proofErr w:type="gramEnd"/>
      <w:r w:rsidRPr="00050BF3">
        <w:rPr>
          <w:color w:val="000000"/>
          <w:sz w:val="28"/>
          <w:szCs w:val="28"/>
          <w:lang w:val="ru-RU"/>
        </w:rPr>
        <w:t xml:space="preserve"> порівняльна таблиця показників, по яких було перевищення середньомісячних гранично-допустимих концентрацій в порівнянні з </w:t>
      </w:r>
    </w:p>
    <w:p w:rsidR="00050BF3" w:rsidRPr="00050BF3" w:rsidRDefault="00050BF3" w:rsidP="002255AC">
      <w:pPr>
        <w:jc w:val="both"/>
        <w:rPr>
          <w:color w:val="000000"/>
          <w:sz w:val="28"/>
          <w:szCs w:val="28"/>
          <w:lang w:val="ru-RU"/>
        </w:rPr>
      </w:pPr>
      <w:r w:rsidRPr="00050BF3">
        <w:rPr>
          <w:color w:val="000000"/>
          <w:sz w:val="28"/>
          <w:szCs w:val="28"/>
          <w:lang w:val="ru-RU"/>
        </w:rPr>
        <w:t xml:space="preserve">попереднім </w:t>
      </w:r>
      <w:proofErr w:type="gramStart"/>
      <w:r w:rsidRPr="00050BF3">
        <w:rPr>
          <w:color w:val="000000"/>
          <w:sz w:val="28"/>
          <w:szCs w:val="28"/>
          <w:lang w:val="ru-RU"/>
        </w:rPr>
        <w:t>м</w:t>
      </w:r>
      <w:proofErr w:type="gramEnd"/>
      <w:r w:rsidRPr="00050BF3">
        <w:rPr>
          <w:color w:val="000000"/>
          <w:sz w:val="28"/>
          <w:szCs w:val="28"/>
          <w:lang w:val="ru-RU"/>
        </w:rPr>
        <w:t>ісяцем (</w:t>
      </w:r>
      <w:r w:rsidRPr="00050BF3">
        <w:rPr>
          <w:color w:val="000000"/>
          <w:sz w:val="28"/>
          <w:szCs w:val="28"/>
        </w:rPr>
        <w:t>вересень</w:t>
      </w:r>
      <w:r w:rsidRPr="00050BF3">
        <w:rPr>
          <w:color w:val="000000"/>
          <w:sz w:val="28"/>
          <w:szCs w:val="28"/>
          <w:lang w:val="ru-RU"/>
        </w:rPr>
        <w:t xml:space="preserve"> 2024) та аналогічним місяцем минулого року (</w:t>
      </w:r>
      <w:r w:rsidRPr="00050BF3">
        <w:rPr>
          <w:color w:val="000000"/>
          <w:sz w:val="28"/>
          <w:szCs w:val="28"/>
        </w:rPr>
        <w:t>жовтень</w:t>
      </w:r>
      <w:r w:rsidRPr="00050BF3">
        <w:rPr>
          <w:color w:val="000000"/>
          <w:sz w:val="28"/>
          <w:szCs w:val="28"/>
          <w:lang w:val="ru-RU"/>
        </w:rPr>
        <w:t xml:space="preserve"> 202</w:t>
      </w:r>
      <w:r w:rsidRPr="00050BF3">
        <w:rPr>
          <w:color w:val="000000"/>
          <w:sz w:val="28"/>
          <w:szCs w:val="28"/>
        </w:rPr>
        <w:t>3</w:t>
      </w:r>
      <w:r w:rsidRPr="00050BF3">
        <w:rPr>
          <w:color w:val="000000"/>
          <w:sz w:val="28"/>
          <w:szCs w:val="28"/>
          <w:lang w:val="ru-RU"/>
        </w:rPr>
        <w:t>).</w:t>
      </w:r>
    </w:p>
    <w:p w:rsidR="00050BF3" w:rsidRPr="00050BF3" w:rsidRDefault="00050BF3" w:rsidP="002255AC">
      <w:pPr>
        <w:ind w:firstLine="720"/>
        <w:jc w:val="both"/>
        <w:rPr>
          <w:color w:val="000000"/>
          <w:sz w:val="28"/>
          <w:szCs w:val="28"/>
          <w:lang w:val="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050BF3" w:rsidRPr="00050BF3" w:rsidTr="00B04BB2">
        <w:trPr>
          <w:jc w:val="center"/>
        </w:trPr>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050BF3" w:rsidRPr="00050BF3" w:rsidRDefault="00050BF3" w:rsidP="00050BF3">
            <w:pPr>
              <w:spacing w:line="276" w:lineRule="auto"/>
              <w:jc w:val="center"/>
              <w:rPr>
                <w:b/>
                <w:i/>
                <w:sz w:val="24"/>
                <w:szCs w:val="24"/>
                <w:lang w:val="ru-RU"/>
              </w:rPr>
            </w:pPr>
            <w:r w:rsidRPr="00050BF3">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050BF3" w:rsidRPr="00050BF3" w:rsidRDefault="00050BF3" w:rsidP="00050BF3">
            <w:pPr>
              <w:spacing w:line="276" w:lineRule="auto"/>
              <w:jc w:val="center"/>
              <w:rPr>
                <w:b/>
                <w:i/>
                <w:sz w:val="24"/>
                <w:szCs w:val="24"/>
                <w:lang w:val="ru-RU"/>
              </w:rPr>
            </w:pPr>
            <w:r w:rsidRPr="00050BF3">
              <w:rPr>
                <w:b/>
                <w:i/>
                <w:sz w:val="24"/>
                <w:szCs w:val="24"/>
              </w:rPr>
              <w:t xml:space="preserve">Жовтень </w:t>
            </w:r>
            <w:r w:rsidRPr="00050BF3">
              <w:rPr>
                <w:b/>
                <w:i/>
                <w:sz w:val="24"/>
                <w:szCs w:val="24"/>
                <w:lang w:val="ru-RU"/>
              </w:rPr>
              <w:t>202</w:t>
            </w:r>
            <w:r w:rsidRPr="00050BF3">
              <w:rPr>
                <w:b/>
                <w:i/>
                <w:sz w:val="24"/>
                <w:szCs w:val="24"/>
              </w:rPr>
              <w:t>4</w:t>
            </w:r>
            <w:r w:rsidRPr="00050BF3">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050BF3" w:rsidRPr="00050BF3" w:rsidRDefault="00050BF3" w:rsidP="00050BF3">
            <w:pPr>
              <w:spacing w:line="276" w:lineRule="auto"/>
              <w:jc w:val="center"/>
              <w:rPr>
                <w:b/>
                <w:i/>
                <w:sz w:val="24"/>
                <w:szCs w:val="24"/>
                <w:lang w:val="ru-RU"/>
              </w:rPr>
            </w:pPr>
            <w:r w:rsidRPr="00050BF3">
              <w:rPr>
                <w:b/>
                <w:i/>
                <w:sz w:val="24"/>
                <w:szCs w:val="24"/>
              </w:rPr>
              <w:t>Вересень</w:t>
            </w:r>
            <w:r w:rsidRPr="00050BF3">
              <w:rPr>
                <w:b/>
                <w:i/>
                <w:sz w:val="24"/>
                <w:szCs w:val="24"/>
                <w:lang w:val="ru-RU"/>
              </w:rPr>
              <w:t xml:space="preserve"> 202</w:t>
            </w:r>
            <w:r w:rsidRPr="00050BF3">
              <w:rPr>
                <w:b/>
                <w:i/>
                <w:sz w:val="24"/>
                <w:szCs w:val="24"/>
              </w:rPr>
              <w:t>4</w:t>
            </w:r>
            <w:r w:rsidRPr="00050BF3">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050BF3" w:rsidRPr="00050BF3" w:rsidRDefault="00050BF3" w:rsidP="00050BF3">
            <w:pPr>
              <w:spacing w:line="276" w:lineRule="auto"/>
              <w:jc w:val="center"/>
              <w:rPr>
                <w:b/>
                <w:i/>
                <w:sz w:val="24"/>
                <w:szCs w:val="24"/>
                <w:lang w:val="ru-RU"/>
              </w:rPr>
            </w:pPr>
            <w:r w:rsidRPr="00050BF3">
              <w:rPr>
                <w:b/>
                <w:i/>
                <w:sz w:val="24"/>
                <w:szCs w:val="24"/>
              </w:rPr>
              <w:t>Жовтень</w:t>
            </w:r>
            <w:r w:rsidRPr="00050BF3">
              <w:rPr>
                <w:b/>
                <w:i/>
                <w:sz w:val="24"/>
                <w:szCs w:val="24"/>
                <w:lang w:val="ru-RU"/>
              </w:rPr>
              <w:t xml:space="preserve"> 202</w:t>
            </w:r>
            <w:r w:rsidRPr="00050BF3">
              <w:rPr>
                <w:b/>
                <w:i/>
                <w:sz w:val="24"/>
                <w:szCs w:val="24"/>
              </w:rPr>
              <w:t>3</w:t>
            </w:r>
            <w:r w:rsidRPr="00050BF3">
              <w:rPr>
                <w:b/>
                <w:i/>
                <w:sz w:val="24"/>
                <w:szCs w:val="24"/>
                <w:lang w:val="ru-RU"/>
              </w:rPr>
              <w:t>, частка середньомісячної ГДК</w:t>
            </w:r>
          </w:p>
        </w:tc>
      </w:tr>
      <w:tr w:rsidR="00050BF3" w:rsidRPr="00050BF3" w:rsidTr="00B04BB2">
        <w:trPr>
          <w:trHeight w:val="316"/>
          <w:jc w:val="center"/>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050BF3" w:rsidRPr="00050BF3" w:rsidRDefault="00050BF3" w:rsidP="00050BF3">
            <w:pPr>
              <w:spacing w:line="276" w:lineRule="auto"/>
              <w:ind w:firstLine="720"/>
              <w:rPr>
                <w:bCs/>
                <w:color w:val="000000"/>
                <w:sz w:val="24"/>
                <w:szCs w:val="24"/>
                <w:lang w:val="x-none"/>
              </w:rPr>
            </w:pPr>
            <w:r w:rsidRPr="00050BF3">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050BF3" w:rsidRPr="00050BF3" w:rsidRDefault="00050BF3" w:rsidP="00050BF3">
            <w:pPr>
              <w:spacing w:line="276" w:lineRule="auto"/>
              <w:jc w:val="center"/>
              <w:rPr>
                <w:sz w:val="22"/>
                <w:szCs w:val="22"/>
              </w:rPr>
            </w:pPr>
            <w:r w:rsidRPr="00050BF3">
              <w:rPr>
                <w:sz w:val="22"/>
                <w:szCs w:val="22"/>
              </w:rPr>
              <w:t>2,01</w:t>
            </w:r>
          </w:p>
        </w:tc>
        <w:tc>
          <w:tcPr>
            <w:tcW w:w="2349" w:type="dxa"/>
            <w:tcBorders>
              <w:top w:val="thinThickSmallGap" w:sz="24" w:space="0" w:color="auto"/>
              <w:left w:val="single" w:sz="4" w:space="0" w:color="auto"/>
              <w:bottom w:val="single" w:sz="4" w:space="0" w:color="auto"/>
              <w:right w:val="single" w:sz="4" w:space="0" w:color="auto"/>
            </w:tcBorders>
          </w:tcPr>
          <w:p w:rsidR="00050BF3" w:rsidRPr="00050BF3" w:rsidRDefault="00050BF3" w:rsidP="00050BF3">
            <w:pPr>
              <w:jc w:val="center"/>
              <w:rPr>
                <w:sz w:val="24"/>
                <w:szCs w:val="24"/>
              </w:rPr>
            </w:pPr>
            <w:r w:rsidRPr="00050BF3">
              <w:rPr>
                <w:sz w:val="22"/>
                <w:szCs w:val="22"/>
              </w:rPr>
              <w:t>1,59</w:t>
            </w:r>
          </w:p>
        </w:tc>
        <w:tc>
          <w:tcPr>
            <w:tcW w:w="2349" w:type="dxa"/>
            <w:tcBorders>
              <w:top w:val="thinThickSmallGap" w:sz="24" w:space="0" w:color="auto"/>
              <w:left w:val="single" w:sz="4" w:space="0" w:color="auto"/>
              <w:bottom w:val="single" w:sz="4" w:space="0" w:color="auto"/>
              <w:right w:val="single" w:sz="4" w:space="0" w:color="auto"/>
            </w:tcBorders>
          </w:tcPr>
          <w:p w:rsidR="00050BF3" w:rsidRPr="00050BF3" w:rsidRDefault="00050BF3" w:rsidP="00050BF3">
            <w:pPr>
              <w:spacing w:line="276" w:lineRule="auto"/>
              <w:jc w:val="center"/>
              <w:rPr>
                <w:sz w:val="22"/>
                <w:szCs w:val="22"/>
              </w:rPr>
            </w:pPr>
            <w:r w:rsidRPr="00050BF3">
              <w:rPr>
                <w:sz w:val="22"/>
                <w:szCs w:val="22"/>
              </w:rPr>
              <w:t>3,29</w:t>
            </w:r>
          </w:p>
        </w:tc>
      </w:tr>
      <w:tr w:rsidR="00050BF3" w:rsidRPr="00050BF3" w:rsidTr="00B04BB2">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050BF3" w:rsidRPr="00050BF3" w:rsidRDefault="00050BF3" w:rsidP="00050BF3">
            <w:pPr>
              <w:spacing w:line="276" w:lineRule="auto"/>
              <w:ind w:firstLine="720"/>
              <w:jc w:val="both"/>
              <w:rPr>
                <w:color w:val="000000"/>
                <w:sz w:val="24"/>
                <w:szCs w:val="24"/>
                <w:lang w:val="x-none"/>
              </w:rPr>
            </w:pPr>
            <w:r w:rsidRPr="00050BF3">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050BF3" w:rsidRPr="00050BF3" w:rsidRDefault="00050BF3" w:rsidP="00050BF3">
            <w:pPr>
              <w:spacing w:line="276" w:lineRule="auto"/>
              <w:jc w:val="center"/>
              <w:rPr>
                <w:sz w:val="22"/>
                <w:szCs w:val="22"/>
              </w:rPr>
            </w:pPr>
            <w:r w:rsidRPr="00050BF3">
              <w:rPr>
                <w:sz w:val="22"/>
                <w:szCs w:val="22"/>
              </w:rPr>
              <w:t>1,97</w:t>
            </w:r>
          </w:p>
        </w:tc>
        <w:tc>
          <w:tcPr>
            <w:tcW w:w="2349" w:type="dxa"/>
            <w:tcBorders>
              <w:top w:val="single" w:sz="4" w:space="0" w:color="auto"/>
              <w:left w:val="single" w:sz="4" w:space="0" w:color="auto"/>
              <w:bottom w:val="single" w:sz="4" w:space="0" w:color="auto"/>
              <w:right w:val="single" w:sz="4" w:space="0" w:color="auto"/>
            </w:tcBorders>
          </w:tcPr>
          <w:p w:rsidR="00050BF3" w:rsidRPr="00050BF3" w:rsidRDefault="00050BF3" w:rsidP="00050BF3">
            <w:pPr>
              <w:jc w:val="center"/>
              <w:rPr>
                <w:sz w:val="24"/>
                <w:szCs w:val="24"/>
              </w:rPr>
            </w:pPr>
            <w:r w:rsidRPr="00050BF3">
              <w:rPr>
                <w:sz w:val="22"/>
                <w:szCs w:val="22"/>
              </w:rPr>
              <w:t>2,23</w:t>
            </w:r>
          </w:p>
        </w:tc>
        <w:tc>
          <w:tcPr>
            <w:tcW w:w="2349" w:type="dxa"/>
            <w:tcBorders>
              <w:top w:val="single" w:sz="4" w:space="0" w:color="auto"/>
              <w:left w:val="single" w:sz="4" w:space="0" w:color="auto"/>
              <w:bottom w:val="single" w:sz="4" w:space="0" w:color="auto"/>
              <w:right w:val="single" w:sz="4" w:space="0" w:color="auto"/>
            </w:tcBorders>
          </w:tcPr>
          <w:p w:rsidR="00050BF3" w:rsidRPr="00050BF3" w:rsidRDefault="00050BF3" w:rsidP="00050BF3">
            <w:pPr>
              <w:spacing w:line="276" w:lineRule="auto"/>
              <w:jc w:val="center"/>
              <w:rPr>
                <w:sz w:val="22"/>
                <w:szCs w:val="22"/>
              </w:rPr>
            </w:pPr>
            <w:r w:rsidRPr="00050BF3">
              <w:rPr>
                <w:sz w:val="22"/>
                <w:szCs w:val="22"/>
              </w:rPr>
              <w:t>1,9</w:t>
            </w:r>
          </w:p>
        </w:tc>
      </w:tr>
      <w:tr w:rsidR="00050BF3" w:rsidRPr="00050BF3" w:rsidTr="00B04BB2">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050BF3" w:rsidRPr="00050BF3" w:rsidRDefault="00050BF3" w:rsidP="00050BF3">
            <w:pPr>
              <w:spacing w:line="276" w:lineRule="auto"/>
              <w:ind w:firstLine="720"/>
              <w:jc w:val="both"/>
              <w:rPr>
                <w:color w:val="000000"/>
                <w:sz w:val="24"/>
                <w:szCs w:val="24"/>
                <w:lang w:val="x-none"/>
              </w:rPr>
            </w:pPr>
            <w:r w:rsidRPr="00050BF3">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050BF3" w:rsidRPr="00050BF3" w:rsidRDefault="00050BF3" w:rsidP="00050BF3">
            <w:pPr>
              <w:spacing w:line="276" w:lineRule="auto"/>
              <w:jc w:val="center"/>
              <w:rPr>
                <w:sz w:val="22"/>
                <w:szCs w:val="22"/>
              </w:rPr>
            </w:pPr>
            <w:r w:rsidRPr="00050BF3">
              <w:rPr>
                <w:sz w:val="22"/>
                <w:szCs w:val="22"/>
              </w:rPr>
              <w:t>2,43</w:t>
            </w:r>
          </w:p>
        </w:tc>
        <w:tc>
          <w:tcPr>
            <w:tcW w:w="2349" w:type="dxa"/>
            <w:tcBorders>
              <w:top w:val="single" w:sz="4" w:space="0" w:color="auto"/>
              <w:left w:val="single" w:sz="4" w:space="0" w:color="auto"/>
              <w:bottom w:val="single" w:sz="4" w:space="0" w:color="auto"/>
              <w:right w:val="single" w:sz="4" w:space="0" w:color="auto"/>
            </w:tcBorders>
          </w:tcPr>
          <w:p w:rsidR="00050BF3" w:rsidRPr="00050BF3" w:rsidRDefault="00050BF3" w:rsidP="00050BF3">
            <w:pPr>
              <w:jc w:val="center"/>
              <w:rPr>
                <w:sz w:val="24"/>
                <w:szCs w:val="24"/>
              </w:rPr>
            </w:pPr>
            <w:r w:rsidRPr="00050BF3">
              <w:rPr>
                <w:sz w:val="22"/>
                <w:szCs w:val="22"/>
              </w:rPr>
              <w:t>3,1</w:t>
            </w:r>
          </w:p>
        </w:tc>
        <w:tc>
          <w:tcPr>
            <w:tcW w:w="2349" w:type="dxa"/>
            <w:tcBorders>
              <w:top w:val="single" w:sz="4" w:space="0" w:color="auto"/>
              <w:left w:val="single" w:sz="4" w:space="0" w:color="auto"/>
              <w:bottom w:val="single" w:sz="4" w:space="0" w:color="auto"/>
              <w:right w:val="single" w:sz="4" w:space="0" w:color="auto"/>
            </w:tcBorders>
          </w:tcPr>
          <w:p w:rsidR="00050BF3" w:rsidRPr="00050BF3" w:rsidRDefault="00050BF3" w:rsidP="00050BF3">
            <w:pPr>
              <w:spacing w:line="276" w:lineRule="auto"/>
              <w:jc w:val="center"/>
              <w:rPr>
                <w:sz w:val="22"/>
                <w:szCs w:val="22"/>
              </w:rPr>
            </w:pPr>
            <w:r w:rsidRPr="00050BF3">
              <w:rPr>
                <w:sz w:val="22"/>
                <w:szCs w:val="22"/>
              </w:rPr>
              <w:t>2,1</w:t>
            </w:r>
          </w:p>
        </w:tc>
      </w:tr>
    </w:tbl>
    <w:p w:rsidR="00050BF3" w:rsidRPr="00050BF3" w:rsidRDefault="00050BF3" w:rsidP="00050BF3">
      <w:pPr>
        <w:ind w:firstLine="720"/>
        <w:jc w:val="center"/>
        <w:rPr>
          <w:color w:val="000000"/>
          <w:sz w:val="28"/>
          <w:szCs w:val="28"/>
          <w:lang w:val="ru-RU"/>
        </w:rPr>
      </w:pPr>
    </w:p>
    <w:p w:rsidR="00050BF3" w:rsidRPr="00050BF3" w:rsidRDefault="00050BF3" w:rsidP="00050BF3">
      <w:pPr>
        <w:ind w:firstLine="709"/>
        <w:jc w:val="both"/>
        <w:rPr>
          <w:color w:val="000000"/>
          <w:sz w:val="28"/>
          <w:szCs w:val="28"/>
          <w:vertAlign w:val="superscript"/>
        </w:rPr>
      </w:pPr>
      <w:r w:rsidRPr="00050BF3">
        <w:rPr>
          <w:color w:val="000000"/>
          <w:sz w:val="28"/>
          <w:szCs w:val="28"/>
        </w:rPr>
        <w:t xml:space="preserve">Забруднення міста Луцьк </w:t>
      </w:r>
      <w:r w:rsidRPr="00050BF3">
        <w:rPr>
          <w:b/>
          <w:color w:val="000000"/>
          <w:sz w:val="28"/>
          <w:szCs w:val="28"/>
        </w:rPr>
        <w:t>діоксидом азоту</w:t>
      </w:r>
      <w:r w:rsidRPr="00050BF3">
        <w:rPr>
          <w:color w:val="000000"/>
          <w:sz w:val="28"/>
          <w:szCs w:val="28"/>
        </w:rPr>
        <w:t xml:space="preserve"> є меншим, в порівнянні з аналогічним місяцем минулого року (жовтень 2023), показник  його зменшився на 1,28 мг/м</w:t>
      </w:r>
      <w:r w:rsidRPr="00050BF3">
        <w:rPr>
          <w:color w:val="000000"/>
          <w:sz w:val="28"/>
          <w:szCs w:val="28"/>
          <w:vertAlign w:val="superscript"/>
        </w:rPr>
        <w:t xml:space="preserve">3 </w:t>
      </w:r>
      <w:r w:rsidRPr="00050BF3">
        <w:rPr>
          <w:color w:val="000000"/>
          <w:sz w:val="28"/>
          <w:szCs w:val="28"/>
        </w:rPr>
        <w:t>, а якщо порівняти з попереднім місяцем (вересень 2024) то рівень забруднюючої речовини став більший на 0,42 мг/м</w:t>
      </w:r>
      <w:r w:rsidRPr="00050BF3">
        <w:rPr>
          <w:color w:val="000000"/>
          <w:sz w:val="28"/>
          <w:szCs w:val="28"/>
          <w:vertAlign w:val="superscript"/>
        </w:rPr>
        <w:t xml:space="preserve">3  </w:t>
      </w:r>
    </w:p>
    <w:p w:rsidR="00050BF3" w:rsidRPr="00050BF3" w:rsidRDefault="00050BF3" w:rsidP="00050BF3">
      <w:pPr>
        <w:ind w:firstLine="709"/>
        <w:jc w:val="both"/>
        <w:rPr>
          <w:color w:val="000000"/>
          <w:sz w:val="28"/>
          <w:szCs w:val="28"/>
          <w:vertAlign w:val="superscript"/>
        </w:rPr>
      </w:pPr>
    </w:p>
    <w:p w:rsidR="00050BF3" w:rsidRPr="00050BF3" w:rsidRDefault="00050BF3" w:rsidP="002255AC">
      <w:pPr>
        <w:ind w:firstLine="709"/>
        <w:jc w:val="both"/>
        <w:rPr>
          <w:color w:val="000000"/>
          <w:sz w:val="28"/>
          <w:szCs w:val="28"/>
        </w:rPr>
      </w:pPr>
      <w:r w:rsidRPr="00050BF3">
        <w:rPr>
          <w:color w:val="000000"/>
          <w:sz w:val="28"/>
          <w:szCs w:val="28"/>
        </w:rPr>
        <w:t xml:space="preserve">Забруднення повітря міста </w:t>
      </w:r>
      <w:r w:rsidRPr="00050BF3">
        <w:rPr>
          <w:b/>
          <w:color w:val="000000"/>
          <w:sz w:val="28"/>
          <w:szCs w:val="28"/>
        </w:rPr>
        <w:t xml:space="preserve">фенолом </w:t>
      </w:r>
      <w:r w:rsidRPr="00050BF3">
        <w:rPr>
          <w:color w:val="000000"/>
          <w:sz w:val="28"/>
          <w:szCs w:val="28"/>
        </w:rPr>
        <w:t>є більшим, в порівнянні з аналогічним місяцем минулого року (жовтень 2023) його показник збільшився на 0,07 мг/м³, а в порівнянні з минулим</w:t>
      </w:r>
      <w:r w:rsidRPr="00050BF3">
        <w:rPr>
          <w:color w:val="000000"/>
          <w:sz w:val="28"/>
          <w:szCs w:val="28"/>
          <w:vertAlign w:val="superscript"/>
        </w:rPr>
        <w:t xml:space="preserve"> </w:t>
      </w:r>
      <w:r w:rsidRPr="00050BF3">
        <w:rPr>
          <w:color w:val="000000"/>
          <w:sz w:val="28"/>
          <w:szCs w:val="28"/>
        </w:rPr>
        <w:t>місяцем (вересень 2024) вміст фенолу зменшився на 0,26 мг/м</w:t>
      </w:r>
      <w:r w:rsidRPr="00050BF3">
        <w:rPr>
          <w:color w:val="000000"/>
          <w:sz w:val="28"/>
          <w:szCs w:val="28"/>
          <w:vertAlign w:val="superscript"/>
        </w:rPr>
        <w:t>3</w:t>
      </w:r>
    </w:p>
    <w:p w:rsidR="006D3A02" w:rsidRDefault="00050BF3" w:rsidP="002255AC">
      <w:pPr>
        <w:ind w:firstLine="709"/>
        <w:jc w:val="both"/>
        <w:rPr>
          <w:color w:val="000000"/>
          <w:sz w:val="28"/>
          <w:szCs w:val="28"/>
        </w:rPr>
      </w:pPr>
      <w:r w:rsidRPr="00050BF3">
        <w:rPr>
          <w:color w:val="000000"/>
          <w:sz w:val="28"/>
          <w:szCs w:val="28"/>
        </w:rPr>
        <w:t xml:space="preserve">Забруднення повітря міста </w:t>
      </w:r>
      <w:r w:rsidRPr="00050BF3">
        <w:rPr>
          <w:b/>
          <w:color w:val="000000"/>
          <w:sz w:val="28"/>
          <w:szCs w:val="28"/>
        </w:rPr>
        <w:t>формальдегідом</w:t>
      </w:r>
      <w:r w:rsidRPr="00050BF3">
        <w:rPr>
          <w:color w:val="000000"/>
          <w:sz w:val="28"/>
          <w:szCs w:val="28"/>
        </w:rPr>
        <w:t xml:space="preserve"> є більшим, в порівнянні з аналогічним  місяцем минулого року (жовтень 2023), рівень забруднюючої речовини збільшився на 0,33 мг/м</w:t>
      </w:r>
      <w:r w:rsidRPr="00050BF3">
        <w:rPr>
          <w:color w:val="000000"/>
          <w:sz w:val="28"/>
          <w:szCs w:val="28"/>
          <w:vertAlign w:val="superscript"/>
        </w:rPr>
        <w:t>3</w:t>
      </w:r>
      <w:r w:rsidRPr="00050BF3">
        <w:rPr>
          <w:color w:val="000000"/>
          <w:sz w:val="28"/>
          <w:szCs w:val="28"/>
        </w:rPr>
        <w:t>, та в порівнянні з попереднім  місяцем (вересень 2024) показник забруднення формальдегідом зменшився на 0,67 мг/м³</w:t>
      </w:r>
      <w:r w:rsidRPr="00050BF3">
        <w:rPr>
          <w:color w:val="000000"/>
          <w:sz w:val="28"/>
          <w:szCs w:val="28"/>
          <w:vertAlign w:val="superscript"/>
        </w:rPr>
        <w:t xml:space="preserve"> </w:t>
      </w:r>
      <w:r w:rsidRPr="00050BF3">
        <w:rPr>
          <w:color w:val="000000"/>
          <w:sz w:val="28"/>
          <w:szCs w:val="28"/>
        </w:rPr>
        <w:t>.</w:t>
      </w: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C6668C" w:rsidRDefault="00C6668C" w:rsidP="00C6668C">
      <w:pPr>
        <w:pStyle w:val="a3"/>
        <w:ind w:firstLine="720"/>
        <w:jc w:val="both"/>
        <w:rPr>
          <w:color w:val="000000"/>
          <w:szCs w:val="28"/>
        </w:rPr>
      </w:pPr>
      <w:r>
        <w:rPr>
          <w:color w:val="000000"/>
          <w:szCs w:val="28"/>
        </w:rPr>
        <w:t xml:space="preserve">Щомісячний гідрохімічний моніторинг поверхневих вод на річках Волинської області </w:t>
      </w:r>
      <w:r w:rsidR="002A54C5">
        <w:rPr>
          <w:color w:val="000000"/>
          <w:szCs w:val="28"/>
        </w:rPr>
        <w:t>проводить Волинський обласний центр з гідрометеорології</w:t>
      </w:r>
      <w:r>
        <w:rPr>
          <w:color w:val="000000"/>
          <w:szCs w:val="28"/>
        </w:rPr>
        <w:t>.</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A05CB3" w:rsidRPr="00A05CB3" w:rsidRDefault="00A05CB3" w:rsidP="00A05CB3">
      <w:pPr>
        <w:ind w:firstLine="720"/>
        <w:jc w:val="both"/>
        <w:rPr>
          <w:b/>
          <w:i/>
          <w:sz w:val="28"/>
          <w:szCs w:val="24"/>
          <w:lang w:val="x-none"/>
        </w:rPr>
      </w:pPr>
      <w:r w:rsidRPr="00A05CB3">
        <w:rPr>
          <w:b/>
          <w:i/>
          <w:sz w:val="28"/>
          <w:szCs w:val="24"/>
          <w:lang w:val="x-none"/>
        </w:rPr>
        <w:t>Річка Прип'ять</w:t>
      </w:r>
    </w:p>
    <w:p w:rsidR="000F2BD8" w:rsidRDefault="00A05CB3" w:rsidP="002255AC">
      <w:pPr>
        <w:ind w:firstLine="720"/>
        <w:jc w:val="both"/>
        <w:rPr>
          <w:sz w:val="28"/>
          <w:szCs w:val="24"/>
        </w:rPr>
      </w:pPr>
      <w:r w:rsidRPr="00A05CB3">
        <w:rPr>
          <w:sz w:val="28"/>
          <w:szCs w:val="24"/>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w:t>
      </w:r>
      <w:r w:rsidR="004D7185">
        <w:rPr>
          <w:sz w:val="28"/>
          <w:szCs w:val="24"/>
          <w:lang w:val="x-none"/>
        </w:rPr>
        <w:t xml:space="preserve"> окремими показниками, особливо</w:t>
      </w:r>
      <w:r w:rsidR="004D7185">
        <w:rPr>
          <w:sz w:val="28"/>
          <w:szCs w:val="24"/>
        </w:rPr>
        <w:t xml:space="preserve"> </w:t>
      </w:r>
      <w:r w:rsidRPr="00A05CB3">
        <w:rPr>
          <w:sz w:val="28"/>
          <w:szCs w:val="24"/>
          <w:lang w:val="x-none"/>
        </w:rPr>
        <w:t xml:space="preserve">нижче скиду комунальних очисних споруд, якість води погіршується. </w:t>
      </w:r>
    </w:p>
    <w:p w:rsidR="00A05CB3" w:rsidRPr="00A05CB3" w:rsidRDefault="00A05CB3" w:rsidP="004D7185">
      <w:pPr>
        <w:ind w:firstLine="720"/>
        <w:jc w:val="both"/>
        <w:rPr>
          <w:sz w:val="28"/>
          <w:szCs w:val="24"/>
        </w:rPr>
      </w:pPr>
      <w:r w:rsidRPr="00A05CB3">
        <w:rPr>
          <w:sz w:val="28"/>
          <w:szCs w:val="24"/>
          <w:lang w:val="x-none"/>
        </w:rPr>
        <w:t>Спостерігається перевищення  норм показників води у річці Припʼять  по БСК</w:t>
      </w:r>
      <w:r w:rsidRPr="00A05CB3">
        <w:rPr>
          <w:sz w:val="32"/>
          <w:szCs w:val="24"/>
          <w:lang w:val="x-none"/>
        </w:rPr>
        <w:t>₅</w:t>
      </w:r>
      <w:r w:rsidRPr="00A05CB3">
        <w:rPr>
          <w:sz w:val="28"/>
          <w:szCs w:val="24"/>
          <w:lang w:val="x-none"/>
        </w:rPr>
        <w:t xml:space="preserve"> між селами  Річиця</w:t>
      </w:r>
      <w:r w:rsidRPr="00A05CB3">
        <w:rPr>
          <w:sz w:val="28"/>
          <w:szCs w:val="24"/>
        </w:rPr>
        <w:t xml:space="preserve"> – Піски</w:t>
      </w:r>
      <w:r w:rsidRPr="00A05CB3">
        <w:rPr>
          <w:sz w:val="28"/>
          <w:szCs w:val="24"/>
          <w:lang w:val="x-none"/>
        </w:rPr>
        <w:t xml:space="preserve"> </w:t>
      </w:r>
      <w:proofErr w:type="spellStart"/>
      <w:r w:rsidRPr="00A05CB3">
        <w:rPr>
          <w:sz w:val="28"/>
          <w:szCs w:val="24"/>
          <w:lang w:val="x-none"/>
        </w:rPr>
        <w:t>Річицькі</w:t>
      </w:r>
      <w:proofErr w:type="spellEnd"/>
      <w:r w:rsidRPr="00A05CB3">
        <w:rPr>
          <w:sz w:val="28"/>
          <w:szCs w:val="24"/>
          <w:lang w:val="x-none"/>
        </w:rPr>
        <w:t xml:space="preserve"> на</w:t>
      </w:r>
      <w:r w:rsidRPr="002255AC">
        <w:rPr>
          <w:sz w:val="28"/>
          <w:szCs w:val="24"/>
        </w:rPr>
        <w:t xml:space="preserve"> </w:t>
      </w:r>
      <w:r w:rsidRPr="00A05CB3">
        <w:rPr>
          <w:sz w:val="28"/>
          <w:szCs w:val="24"/>
        </w:rPr>
        <w:t xml:space="preserve">0,9 </w:t>
      </w:r>
      <w:r w:rsidRPr="00A05CB3">
        <w:rPr>
          <w:sz w:val="28"/>
          <w:szCs w:val="24"/>
          <w:lang w:val="x-none"/>
        </w:rPr>
        <w:t>мг/</w:t>
      </w:r>
      <w:r w:rsidRPr="00A05CB3">
        <w:rPr>
          <w:sz w:val="28"/>
          <w:szCs w:val="24"/>
        </w:rPr>
        <w:t>д</w:t>
      </w:r>
      <w:r w:rsidRPr="00A05CB3">
        <w:rPr>
          <w:sz w:val="28"/>
          <w:szCs w:val="24"/>
          <w:lang w:val="x-none"/>
        </w:rPr>
        <w:t>м³, та на</w:t>
      </w:r>
      <w:r w:rsidRPr="00A05CB3">
        <w:rPr>
          <w:sz w:val="28"/>
          <w:szCs w:val="24"/>
        </w:rPr>
        <w:t xml:space="preserve"> 1,1 </w:t>
      </w:r>
      <w:r w:rsidRPr="00A05CB3">
        <w:rPr>
          <w:sz w:val="28"/>
          <w:szCs w:val="24"/>
          <w:lang w:val="x-none"/>
        </w:rPr>
        <w:t>мг/</w:t>
      </w:r>
      <w:r w:rsidRPr="00A05CB3">
        <w:rPr>
          <w:sz w:val="28"/>
          <w:szCs w:val="24"/>
        </w:rPr>
        <w:t>д</w:t>
      </w:r>
      <w:r w:rsidRPr="00A05CB3">
        <w:rPr>
          <w:sz w:val="28"/>
          <w:szCs w:val="24"/>
          <w:lang w:val="x-none"/>
        </w:rPr>
        <w:t>м</w:t>
      </w:r>
      <w:r w:rsidRPr="00A05CB3">
        <w:rPr>
          <w:sz w:val="28"/>
          <w:szCs w:val="24"/>
          <w:vertAlign w:val="superscript"/>
          <w:lang w:val="x-none"/>
        </w:rPr>
        <w:t>3</w:t>
      </w:r>
      <w:r w:rsidRPr="00A05CB3">
        <w:rPr>
          <w:sz w:val="28"/>
          <w:szCs w:val="24"/>
          <w:lang w:val="x-none"/>
        </w:rPr>
        <w:t xml:space="preserve"> в с. Любʼязь Камінь-Каширського  району.</w:t>
      </w:r>
      <w:r w:rsidRPr="00A05CB3">
        <w:rPr>
          <w:b/>
          <w:i/>
          <w:color w:val="000000"/>
          <w:sz w:val="28"/>
          <w:szCs w:val="28"/>
          <w:lang w:val="x-none"/>
        </w:rPr>
        <w:t xml:space="preserve"> </w:t>
      </w:r>
      <w:r w:rsidRPr="00A05CB3">
        <w:rPr>
          <w:color w:val="000000"/>
          <w:sz w:val="28"/>
          <w:szCs w:val="28"/>
          <w:lang w:val="x-none"/>
        </w:rPr>
        <w:t>Решта показників у нормі.</w:t>
      </w:r>
    </w:p>
    <w:p w:rsidR="00A05CB3" w:rsidRPr="00A05CB3" w:rsidRDefault="00A05CB3" w:rsidP="00A05CB3">
      <w:pPr>
        <w:ind w:firstLine="720"/>
        <w:jc w:val="both"/>
        <w:rPr>
          <w:b/>
          <w:i/>
          <w:color w:val="000000"/>
          <w:sz w:val="28"/>
          <w:szCs w:val="28"/>
          <w:lang w:val="x-none"/>
        </w:rPr>
      </w:pPr>
      <w:r w:rsidRPr="00A05CB3">
        <w:rPr>
          <w:b/>
          <w:i/>
          <w:color w:val="000000"/>
          <w:sz w:val="28"/>
          <w:szCs w:val="28"/>
          <w:lang w:val="x-none"/>
        </w:rPr>
        <w:t xml:space="preserve">       </w:t>
      </w:r>
    </w:p>
    <w:p w:rsidR="00A05CB3" w:rsidRPr="00A05CB3" w:rsidRDefault="00A05CB3" w:rsidP="00A05CB3">
      <w:pPr>
        <w:ind w:firstLine="720"/>
        <w:jc w:val="both"/>
        <w:rPr>
          <w:b/>
          <w:i/>
          <w:color w:val="000000"/>
          <w:sz w:val="28"/>
          <w:szCs w:val="28"/>
          <w:lang w:val="x-none"/>
        </w:rPr>
      </w:pPr>
      <w:r w:rsidRPr="00A05CB3">
        <w:rPr>
          <w:b/>
          <w:i/>
          <w:color w:val="000000"/>
          <w:sz w:val="28"/>
          <w:szCs w:val="28"/>
          <w:lang w:val="x-none"/>
        </w:rPr>
        <w:t>Річка Турія</w:t>
      </w:r>
    </w:p>
    <w:p w:rsidR="00A05CB3" w:rsidRPr="00A05CB3" w:rsidRDefault="00A05CB3" w:rsidP="00A05CB3">
      <w:pPr>
        <w:ind w:firstLine="720"/>
        <w:jc w:val="both"/>
        <w:rPr>
          <w:color w:val="000000"/>
          <w:sz w:val="28"/>
          <w:szCs w:val="28"/>
          <w:lang w:val="x-none"/>
        </w:rPr>
      </w:pPr>
      <w:r w:rsidRPr="00A05CB3">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A05CB3">
        <w:rPr>
          <w:color w:val="000000"/>
          <w:sz w:val="28"/>
          <w:szCs w:val="28"/>
        </w:rPr>
        <w:t>₅</w:t>
      </w:r>
      <w:r w:rsidRPr="00A05CB3">
        <w:rPr>
          <w:color w:val="000000"/>
          <w:sz w:val="28"/>
          <w:szCs w:val="28"/>
          <w:lang w:val="x-none"/>
        </w:rPr>
        <w:t xml:space="preserve"> –</w:t>
      </w:r>
      <w:r w:rsidRPr="00A05CB3">
        <w:rPr>
          <w:color w:val="000000"/>
          <w:sz w:val="28"/>
          <w:szCs w:val="28"/>
        </w:rPr>
        <w:t xml:space="preserve"> </w:t>
      </w:r>
      <w:r w:rsidRPr="00A05CB3">
        <w:rPr>
          <w:color w:val="000000"/>
          <w:sz w:val="28"/>
          <w:szCs w:val="28"/>
          <w:lang w:val="x-none"/>
        </w:rPr>
        <w:t xml:space="preserve">на </w:t>
      </w:r>
      <w:r w:rsidRPr="00A05CB3">
        <w:rPr>
          <w:color w:val="000000"/>
          <w:sz w:val="28"/>
          <w:szCs w:val="28"/>
        </w:rPr>
        <w:t xml:space="preserve">2,54 </w:t>
      </w:r>
      <w:r w:rsidRPr="00A05CB3">
        <w:rPr>
          <w:color w:val="000000"/>
          <w:sz w:val="28"/>
          <w:szCs w:val="28"/>
          <w:lang w:val="x-none"/>
        </w:rPr>
        <w:t>мг/дм³, що в с. Бахів Ковельського району</w:t>
      </w:r>
      <w:r w:rsidRPr="00A05CB3">
        <w:rPr>
          <w:color w:val="000000"/>
          <w:sz w:val="28"/>
          <w:szCs w:val="28"/>
        </w:rPr>
        <w:t xml:space="preserve">, та на 1,19 мг/дм³ у місті Ковель. </w:t>
      </w:r>
      <w:r w:rsidRPr="00A05CB3">
        <w:rPr>
          <w:color w:val="000000"/>
          <w:sz w:val="28"/>
          <w:szCs w:val="28"/>
          <w:lang w:val="x-none"/>
        </w:rPr>
        <w:t xml:space="preserve">Решта </w:t>
      </w:r>
      <w:r w:rsidRPr="00A05CB3">
        <w:rPr>
          <w:color w:val="000000"/>
          <w:sz w:val="28"/>
          <w:szCs w:val="28"/>
          <w:lang w:val="x-none"/>
        </w:rPr>
        <w:lastRenderedPageBreak/>
        <w:t>гідрохімічних показників знаходяться нижче встановлених гранично допустимих концентрацій.</w:t>
      </w:r>
      <w:r w:rsidRPr="00A05CB3">
        <w:rPr>
          <w:color w:val="000000"/>
          <w:sz w:val="28"/>
          <w:szCs w:val="28"/>
          <w:lang w:val="x-none"/>
        </w:rPr>
        <w:tab/>
      </w:r>
    </w:p>
    <w:p w:rsidR="00A05CB3" w:rsidRPr="00A05CB3" w:rsidRDefault="00A05CB3" w:rsidP="00A05CB3">
      <w:pPr>
        <w:ind w:firstLine="720"/>
        <w:jc w:val="both"/>
        <w:rPr>
          <w:b/>
          <w:i/>
          <w:color w:val="000000"/>
          <w:sz w:val="28"/>
          <w:szCs w:val="28"/>
          <w:lang w:val="x-none"/>
        </w:rPr>
      </w:pPr>
    </w:p>
    <w:p w:rsidR="00A05CB3" w:rsidRPr="00A05CB3" w:rsidRDefault="00A05CB3" w:rsidP="00A05CB3">
      <w:pPr>
        <w:ind w:firstLine="720"/>
        <w:jc w:val="both"/>
        <w:rPr>
          <w:b/>
          <w:i/>
          <w:color w:val="000000"/>
          <w:sz w:val="28"/>
          <w:szCs w:val="28"/>
          <w:lang w:val="x-none"/>
        </w:rPr>
      </w:pPr>
      <w:r w:rsidRPr="00A05CB3">
        <w:rPr>
          <w:b/>
          <w:i/>
          <w:color w:val="000000"/>
          <w:sz w:val="28"/>
          <w:szCs w:val="28"/>
          <w:lang w:val="x-none"/>
        </w:rPr>
        <w:t>Річка Стохід</w:t>
      </w:r>
    </w:p>
    <w:p w:rsidR="00A05CB3" w:rsidRPr="00A05CB3" w:rsidRDefault="00A05CB3" w:rsidP="00A05CB3">
      <w:pPr>
        <w:ind w:firstLine="720"/>
        <w:jc w:val="both"/>
        <w:rPr>
          <w:color w:val="000000"/>
          <w:sz w:val="28"/>
          <w:szCs w:val="28"/>
        </w:rPr>
      </w:pPr>
      <w:r w:rsidRPr="00A05CB3">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A05CB3">
        <w:rPr>
          <w:color w:val="000000"/>
          <w:sz w:val="28"/>
          <w:szCs w:val="28"/>
        </w:rPr>
        <w:t xml:space="preserve">₅ </w:t>
      </w:r>
      <w:r w:rsidRPr="00A05CB3">
        <w:rPr>
          <w:color w:val="000000"/>
          <w:sz w:val="28"/>
          <w:szCs w:val="28"/>
          <w:lang w:val="x-none"/>
        </w:rPr>
        <w:t>на</w:t>
      </w:r>
      <w:r w:rsidRPr="00A05CB3">
        <w:rPr>
          <w:color w:val="000000"/>
          <w:sz w:val="28"/>
          <w:szCs w:val="28"/>
        </w:rPr>
        <w:t xml:space="preserve"> 1,04 мг/дм³ у с. Малинівка, Луцького району, та на</w:t>
      </w:r>
      <w:r w:rsidRPr="00A05CB3">
        <w:rPr>
          <w:color w:val="000000"/>
          <w:sz w:val="28"/>
          <w:szCs w:val="28"/>
          <w:lang w:val="x-none"/>
        </w:rPr>
        <w:t xml:space="preserve"> </w:t>
      </w:r>
      <w:r w:rsidRPr="00A05CB3">
        <w:rPr>
          <w:color w:val="000000"/>
          <w:sz w:val="28"/>
          <w:szCs w:val="28"/>
        </w:rPr>
        <w:t xml:space="preserve">1,76 </w:t>
      </w:r>
      <w:r w:rsidRPr="00A05CB3">
        <w:rPr>
          <w:color w:val="000000"/>
          <w:sz w:val="28"/>
          <w:szCs w:val="28"/>
          <w:lang w:val="x-none"/>
        </w:rPr>
        <w:t>мг/дм³, у смт Любешів Камінь-Каширського району. Решта показників у нормі.</w:t>
      </w:r>
    </w:p>
    <w:p w:rsidR="00A05CB3" w:rsidRPr="00A05CB3" w:rsidRDefault="00A05CB3" w:rsidP="00A05CB3">
      <w:pPr>
        <w:ind w:firstLine="720"/>
        <w:jc w:val="both"/>
        <w:rPr>
          <w:b/>
          <w:i/>
          <w:color w:val="000000"/>
          <w:sz w:val="28"/>
          <w:szCs w:val="28"/>
          <w:lang w:val="x-none"/>
        </w:rPr>
      </w:pPr>
      <w:r w:rsidRPr="00A05CB3">
        <w:rPr>
          <w:b/>
          <w:i/>
          <w:color w:val="000000"/>
          <w:sz w:val="28"/>
          <w:szCs w:val="28"/>
          <w:lang w:val="x-none"/>
        </w:rPr>
        <w:t xml:space="preserve">                                                                                                         </w:t>
      </w:r>
    </w:p>
    <w:p w:rsidR="00A05CB3" w:rsidRPr="00A05CB3" w:rsidRDefault="00A05CB3" w:rsidP="00A05CB3">
      <w:pPr>
        <w:ind w:firstLine="720"/>
        <w:jc w:val="both"/>
        <w:rPr>
          <w:b/>
          <w:i/>
          <w:color w:val="000000"/>
          <w:sz w:val="28"/>
          <w:szCs w:val="28"/>
          <w:lang w:val="x-none"/>
        </w:rPr>
      </w:pPr>
      <w:r w:rsidRPr="00A05CB3">
        <w:rPr>
          <w:b/>
          <w:i/>
          <w:color w:val="000000"/>
          <w:sz w:val="28"/>
          <w:szCs w:val="28"/>
          <w:lang w:val="x-none"/>
        </w:rPr>
        <w:t>Річка Стир</w:t>
      </w:r>
    </w:p>
    <w:p w:rsidR="00A05CB3" w:rsidRPr="00A05CB3" w:rsidRDefault="00A05CB3" w:rsidP="00A05CB3">
      <w:pPr>
        <w:ind w:firstLine="720"/>
        <w:jc w:val="both"/>
        <w:rPr>
          <w:color w:val="000000"/>
          <w:sz w:val="28"/>
          <w:szCs w:val="28"/>
          <w:lang w:val="x-none"/>
        </w:rPr>
      </w:pPr>
      <w:r w:rsidRPr="00A05CB3">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A05CB3" w:rsidRPr="00A05CB3" w:rsidRDefault="00A05CB3" w:rsidP="00A05CB3">
      <w:pPr>
        <w:ind w:firstLine="720"/>
        <w:jc w:val="both"/>
        <w:rPr>
          <w:color w:val="000000"/>
          <w:sz w:val="28"/>
          <w:szCs w:val="28"/>
        </w:rPr>
      </w:pPr>
      <w:r w:rsidRPr="00A05CB3">
        <w:rPr>
          <w:color w:val="000000"/>
          <w:sz w:val="28"/>
          <w:szCs w:val="28"/>
          <w:lang w:val="x-none"/>
        </w:rPr>
        <w:t xml:space="preserve">Кисневий режим річки задовільний. </w:t>
      </w:r>
    </w:p>
    <w:p w:rsidR="00A05CB3" w:rsidRPr="00A05CB3" w:rsidRDefault="00A05CB3" w:rsidP="00A05CB3">
      <w:pPr>
        <w:ind w:firstLine="720"/>
        <w:jc w:val="both"/>
        <w:rPr>
          <w:color w:val="000000"/>
          <w:sz w:val="28"/>
          <w:szCs w:val="28"/>
        </w:rPr>
      </w:pPr>
      <w:r w:rsidRPr="00A05CB3">
        <w:rPr>
          <w:color w:val="000000"/>
          <w:sz w:val="28"/>
          <w:szCs w:val="28"/>
          <w:lang w:val="x-none"/>
        </w:rPr>
        <w:t>Дослідження якості води річки проводились в пунктах спостереження    м. Луцьк (питний водозабір м. Луцьк).</w:t>
      </w:r>
    </w:p>
    <w:p w:rsidR="00A05CB3" w:rsidRPr="00A05CB3" w:rsidRDefault="00A05CB3" w:rsidP="00A05CB3">
      <w:pPr>
        <w:ind w:firstLine="720"/>
        <w:jc w:val="both"/>
        <w:rPr>
          <w:color w:val="000000"/>
          <w:sz w:val="28"/>
          <w:szCs w:val="28"/>
        </w:rPr>
      </w:pPr>
      <w:r w:rsidRPr="00A05CB3">
        <w:rPr>
          <w:color w:val="000000"/>
          <w:sz w:val="28"/>
          <w:szCs w:val="28"/>
          <w:lang w:val="x-none"/>
        </w:rPr>
        <w:t>Перевищення показників  води у річці Стир виявлено по БСК</w:t>
      </w:r>
      <w:r w:rsidRPr="00A05CB3">
        <w:rPr>
          <w:color w:val="000000"/>
          <w:sz w:val="28"/>
          <w:szCs w:val="28"/>
        </w:rPr>
        <w:t>-</w:t>
      </w:r>
      <w:r w:rsidRPr="00A05CB3">
        <w:rPr>
          <w:color w:val="000000"/>
          <w:sz w:val="28"/>
          <w:szCs w:val="28"/>
          <w:lang w:val="x-none"/>
        </w:rPr>
        <w:t>5 – н</w:t>
      </w:r>
      <w:r w:rsidRPr="00A05CB3">
        <w:rPr>
          <w:color w:val="000000"/>
          <w:sz w:val="28"/>
          <w:szCs w:val="28"/>
        </w:rPr>
        <w:t xml:space="preserve">а 2,06  </w:t>
      </w:r>
      <w:r w:rsidRPr="00A05CB3">
        <w:rPr>
          <w:color w:val="000000"/>
          <w:sz w:val="28"/>
          <w:szCs w:val="28"/>
          <w:lang w:val="x-none"/>
        </w:rPr>
        <w:t>мг/дм</w:t>
      </w:r>
      <w:r w:rsidRPr="00A05CB3">
        <w:rPr>
          <w:color w:val="000000"/>
          <w:sz w:val="28"/>
          <w:szCs w:val="28"/>
          <w:vertAlign w:val="superscript"/>
          <w:lang w:val="x-none"/>
        </w:rPr>
        <w:t>3</w:t>
      </w:r>
      <w:r w:rsidRPr="00A05CB3">
        <w:rPr>
          <w:color w:val="000000"/>
          <w:sz w:val="28"/>
          <w:szCs w:val="28"/>
        </w:rPr>
        <w:t xml:space="preserve"> </w:t>
      </w:r>
      <w:r w:rsidRPr="00A05CB3">
        <w:rPr>
          <w:color w:val="000000"/>
          <w:sz w:val="28"/>
          <w:szCs w:val="28"/>
          <w:lang w:val="x-none"/>
        </w:rPr>
        <w:t>в с. Княгининок. Решта гідрохімічних показників знаходяться нижче встановлених гранично допустимих концентрацій.</w:t>
      </w:r>
    </w:p>
    <w:p w:rsidR="00A05CB3" w:rsidRPr="00A05CB3" w:rsidRDefault="00A05CB3" w:rsidP="00A05CB3">
      <w:pPr>
        <w:ind w:firstLine="720"/>
        <w:jc w:val="both"/>
        <w:rPr>
          <w:b/>
          <w:i/>
          <w:color w:val="000000"/>
          <w:sz w:val="28"/>
          <w:szCs w:val="28"/>
          <w:lang w:val="x-none"/>
        </w:rPr>
      </w:pPr>
    </w:p>
    <w:p w:rsidR="00A05CB3" w:rsidRPr="00A05CB3" w:rsidRDefault="00A05CB3" w:rsidP="00A05CB3">
      <w:pPr>
        <w:ind w:firstLine="720"/>
        <w:jc w:val="both"/>
        <w:rPr>
          <w:b/>
          <w:i/>
          <w:color w:val="000000"/>
          <w:sz w:val="28"/>
          <w:szCs w:val="28"/>
          <w:lang w:val="ru-RU"/>
        </w:rPr>
      </w:pPr>
      <w:proofErr w:type="gramStart"/>
      <w:r w:rsidRPr="00A05CB3">
        <w:rPr>
          <w:b/>
          <w:i/>
          <w:color w:val="000000"/>
          <w:sz w:val="28"/>
          <w:szCs w:val="28"/>
          <w:lang w:val="ru-RU"/>
        </w:rPr>
        <w:t>Р</w:t>
      </w:r>
      <w:proofErr w:type="gramEnd"/>
      <w:r w:rsidRPr="00A05CB3">
        <w:rPr>
          <w:b/>
          <w:i/>
          <w:color w:val="000000"/>
          <w:sz w:val="28"/>
          <w:szCs w:val="28"/>
          <w:lang w:val="ru-RU"/>
        </w:rPr>
        <w:t>ічка  Путилівка</w:t>
      </w:r>
    </w:p>
    <w:p w:rsidR="00A05CB3" w:rsidRPr="00A05CB3" w:rsidRDefault="00A05CB3" w:rsidP="00A05CB3">
      <w:pPr>
        <w:ind w:firstLine="720"/>
        <w:jc w:val="both"/>
        <w:rPr>
          <w:color w:val="000000"/>
          <w:sz w:val="28"/>
          <w:szCs w:val="28"/>
          <w:lang w:val="ru-RU"/>
        </w:rPr>
      </w:pPr>
      <w:r w:rsidRPr="00A05CB3">
        <w:rPr>
          <w:color w:val="000000"/>
          <w:sz w:val="28"/>
          <w:szCs w:val="28"/>
          <w:lang w:val="ru-RU"/>
        </w:rPr>
        <w:t xml:space="preserve">Організованих джерел забруднення на </w:t>
      </w:r>
      <w:proofErr w:type="gramStart"/>
      <w:r w:rsidRPr="00A05CB3">
        <w:rPr>
          <w:color w:val="000000"/>
          <w:sz w:val="28"/>
          <w:szCs w:val="28"/>
          <w:lang w:val="ru-RU"/>
        </w:rPr>
        <w:t>р</w:t>
      </w:r>
      <w:proofErr w:type="gramEnd"/>
      <w:r w:rsidRPr="00A05CB3">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A05CB3">
        <w:rPr>
          <w:color w:val="000000"/>
          <w:szCs w:val="28"/>
          <w:lang w:val="x-none"/>
        </w:rPr>
        <w:t xml:space="preserve"> </w:t>
      </w:r>
      <w:r w:rsidRPr="00A05CB3">
        <w:rPr>
          <w:color w:val="000000"/>
          <w:sz w:val="28"/>
          <w:szCs w:val="28"/>
          <w:lang w:val="ru-RU"/>
        </w:rPr>
        <w:t xml:space="preserve">Перевищення показників води у </w:t>
      </w:r>
      <w:proofErr w:type="gramStart"/>
      <w:r w:rsidRPr="00A05CB3">
        <w:rPr>
          <w:color w:val="000000"/>
          <w:sz w:val="28"/>
          <w:szCs w:val="28"/>
          <w:lang w:val="ru-RU"/>
        </w:rPr>
        <w:t>р</w:t>
      </w:r>
      <w:proofErr w:type="gramEnd"/>
      <w:r w:rsidRPr="00A05CB3">
        <w:rPr>
          <w:color w:val="000000"/>
          <w:sz w:val="28"/>
          <w:szCs w:val="28"/>
          <w:lang w:val="ru-RU"/>
        </w:rPr>
        <w:t>ічці виявлено по БСК₅</w:t>
      </w:r>
      <w:r w:rsidRPr="00A05CB3">
        <w:rPr>
          <w:color w:val="000000"/>
          <w:szCs w:val="28"/>
          <w:lang w:val="x-none"/>
        </w:rPr>
        <w:t xml:space="preserve">  </w:t>
      </w:r>
      <w:r w:rsidRPr="00A05CB3">
        <w:rPr>
          <w:color w:val="000000"/>
          <w:sz w:val="28"/>
          <w:szCs w:val="28"/>
          <w:lang w:val="x-none"/>
        </w:rPr>
        <w:t xml:space="preserve">на </w:t>
      </w:r>
      <w:r w:rsidRPr="00A05CB3">
        <w:rPr>
          <w:color w:val="000000"/>
          <w:sz w:val="28"/>
          <w:szCs w:val="28"/>
        </w:rPr>
        <w:t xml:space="preserve">1,58 </w:t>
      </w:r>
      <w:r w:rsidRPr="00A05CB3">
        <w:rPr>
          <w:color w:val="000000"/>
          <w:sz w:val="28"/>
          <w:szCs w:val="28"/>
          <w:lang w:val="x-none"/>
        </w:rPr>
        <w:t>мг/</w:t>
      </w:r>
      <w:r w:rsidRPr="00A05CB3">
        <w:rPr>
          <w:color w:val="000000"/>
          <w:sz w:val="28"/>
          <w:szCs w:val="28"/>
        </w:rPr>
        <w:t>д</w:t>
      </w:r>
      <w:r w:rsidRPr="00A05CB3">
        <w:rPr>
          <w:color w:val="000000"/>
          <w:sz w:val="28"/>
          <w:szCs w:val="28"/>
          <w:lang w:val="x-none"/>
        </w:rPr>
        <w:t>м</w:t>
      </w:r>
      <w:r w:rsidRPr="00A05CB3">
        <w:rPr>
          <w:color w:val="000000"/>
          <w:sz w:val="28"/>
          <w:szCs w:val="28"/>
          <w:vertAlign w:val="superscript"/>
          <w:lang w:val="x-none"/>
        </w:rPr>
        <w:t>3</w:t>
      </w:r>
      <w:r w:rsidRPr="00A05CB3">
        <w:rPr>
          <w:color w:val="000000"/>
          <w:sz w:val="28"/>
          <w:szCs w:val="28"/>
          <w:lang w:val="ru-RU"/>
        </w:rPr>
        <w:t xml:space="preserve"> у смт. Цумань. Решта інших гідрохімічних показників знаходяться нижче встановлених гранично допустимих концентрацій.</w:t>
      </w:r>
    </w:p>
    <w:p w:rsidR="00A05CB3" w:rsidRPr="00A05CB3" w:rsidRDefault="00A05CB3" w:rsidP="00A05CB3">
      <w:pPr>
        <w:ind w:firstLine="720"/>
        <w:jc w:val="both"/>
        <w:rPr>
          <w:b/>
          <w:i/>
          <w:color w:val="000000"/>
          <w:sz w:val="28"/>
          <w:szCs w:val="28"/>
          <w:lang w:val="ru-RU"/>
        </w:rPr>
      </w:pPr>
    </w:p>
    <w:p w:rsidR="00A05CB3" w:rsidRPr="00A05CB3" w:rsidRDefault="00A05CB3" w:rsidP="00A05CB3">
      <w:pPr>
        <w:ind w:firstLine="720"/>
        <w:jc w:val="both"/>
        <w:rPr>
          <w:b/>
          <w:i/>
          <w:color w:val="000000"/>
          <w:sz w:val="28"/>
          <w:szCs w:val="28"/>
          <w:lang w:val="ru-RU"/>
        </w:rPr>
      </w:pPr>
      <w:r w:rsidRPr="00A05CB3">
        <w:rPr>
          <w:b/>
          <w:i/>
          <w:color w:val="000000"/>
          <w:sz w:val="28"/>
          <w:szCs w:val="28"/>
          <w:lang w:val="ru-RU"/>
        </w:rPr>
        <w:t xml:space="preserve">Озеро </w:t>
      </w:r>
      <w:proofErr w:type="gramStart"/>
      <w:r w:rsidRPr="00A05CB3">
        <w:rPr>
          <w:b/>
          <w:i/>
          <w:color w:val="000000"/>
          <w:sz w:val="28"/>
          <w:szCs w:val="28"/>
          <w:lang w:val="ru-RU"/>
        </w:rPr>
        <w:t>Св</w:t>
      </w:r>
      <w:proofErr w:type="gramEnd"/>
      <w:r w:rsidRPr="00A05CB3">
        <w:rPr>
          <w:b/>
          <w:i/>
          <w:color w:val="000000"/>
          <w:sz w:val="28"/>
          <w:szCs w:val="28"/>
          <w:lang w:val="ru-RU"/>
        </w:rPr>
        <w:t>ітязь</w:t>
      </w:r>
    </w:p>
    <w:p w:rsidR="003629ED" w:rsidRPr="002255AC" w:rsidRDefault="00A05CB3" w:rsidP="002255AC">
      <w:pPr>
        <w:ind w:firstLine="720"/>
        <w:jc w:val="both"/>
        <w:rPr>
          <w:color w:val="000000"/>
          <w:sz w:val="36"/>
          <w:szCs w:val="28"/>
        </w:rPr>
      </w:pPr>
      <w:r w:rsidRPr="00A05CB3">
        <w:rPr>
          <w:color w:val="000000"/>
          <w:sz w:val="28"/>
          <w:szCs w:val="28"/>
          <w:lang w:val="ru-RU"/>
        </w:rPr>
        <w:t xml:space="preserve">Організованих джерел забруднення озера </w:t>
      </w:r>
      <w:proofErr w:type="gramStart"/>
      <w:r w:rsidRPr="00A05CB3">
        <w:rPr>
          <w:color w:val="000000"/>
          <w:sz w:val="28"/>
          <w:szCs w:val="28"/>
          <w:lang w:val="ru-RU"/>
        </w:rPr>
        <w:t>Св</w:t>
      </w:r>
      <w:proofErr w:type="gramEnd"/>
      <w:r w:rsidRPr="00A05CB3">
        <w:rPr>
          <w:color w:val="000000"/>
          <w:sz w:val="28"/>
          <w:szCs w:val="28"/>
          <w:lang w:val="ru-RU"/>
        </w:rPr>
        <w:t>ітязь немає. На якість води можуть впливати забруднення приватного сектора.</w:t>
      </w:r>
      <w:r w:rsidRPr="00A05CB3">
        <w:rPr>
          <w:color w:val="000000"/>
          <w:sz w:val="22"/>
          <w:szCs w:val="28"/>
          <w:lang w:val="ru-RU"/>
        </w:rPr>
        <w:t xml:space="preserve"> </w:t>
      </w:r>
      <w:r w:rsidRPr="00A05CB3">
        <w:rPr>
          <w:color w:val="000000"/>
          <w:sz w:val="28"/>
          <w:szCs w:val="28"/>
          <w:lang w:val="ru-RU"/>
        </w:rPr>
        <w:t xml:space="preserve">Всі гідрохімічні показники знаходяться нижче </w:t>
      </w:r>
      <w:proofErr w:type="spellStart"/>
      <w:r w:rsidRPr="00A05CB3">
        <w:rPr>
          <w:color w:val="000000"/>
          <w:sz w:val="28"/>
          <w:szCs w:val="28"/>
          <w:lang w:val="ru-RU"/>
        </w:rPr>
        <w:t>встановлених</w:t>
      </w:r>
      <w:proofErr w:type="spellEnd"/>
      <w:r w:rsidRPr="00A05CB3">
        <w:rPr>
          <w:color w:val="000000"/>
          <w:sz w:val="28"/>
          <w:szCs w:val="28"/>
          <w:lang w:val="ru-RU"/>
        </w:rPr>
        <w:t xml:space="preserve"> </w:t>
      </w:r>
      <w:proofErr w:type="spellStart"/>
      <w:r w:rsidRPr="00A05CB3">
        <w:rPr>
          <w:color w:val="000000"/>
          <w:sz w:val="28"/>
          <w:szCs w:val="28"/>
          <w:lang w:val="ru-RU"/>
        </w:rPr>
        <w:t>гранично</w:t>
      </w:r>
      <w:proofErr w:type="spellEnd"/>
      <w:r w:rsidRPr="00A05CB3">
        <w:rPr>
          <w:color w:val="000000"/>
          <w:sz w:val="28"/>
          <w:szCs w:val="28"/>
          <w:lang w:val="ru-RU"/>
        </w:rPr>
        <w:t xml:space="preserve"> </w:t>
      </w:r>
      <w:proofErr w:type="spellStart"/>
      <w:r w:rsidRPr="00A05CB3">
        <w:rPr>
          <w:color w:val="000000"/>
          <w:sz w:val="28"/>
          <w:szCs w:val="28"/>
          <w:lang w:val="ru-RU"/>
        </w:rPr>
        <w:t>допустимих</w:t>
      </w:r>
      <w:proofErr w:type="spellEnd"/>
      <w:r w:rsidRPr="00A05CB3">
        <w:rPr>
          <w:color w:val="000000"/>
          <w:sz w:val="28"/>
          <w:szCs w:val="28"/>
          <w:lang w:val="ru-RU"/>
        </w:rPr>
        <w:t xml:space="preserve"> </w:t>
      </w:r>
      <w:proofErr w:type="spellStart"/>
      <w:r w:rsidRPr="00A05CB3">
        <w:rPr>
          <w:color w:val="000000"/>
          <w:sz w:val="28"/>
          <w:szCs w:val="28"/>
          <w:lang w:val="ru-RU"/>
        </w:rPr>
        <w:t>концентрацій</w:t>
      </w:r>
      <w:proofErr w:type="spellEnd"/>
      <w:r w:rsidRPr="00A05CB3">
        <w:rPr>
          <w:color w:val="000000"/>
          <w:sz w:val="28"/>
          <w:szCs w:val="28"/>
          <w:lang w:val="ru-RU"/>
        </w:rPr>
        <w:t>.</w:t>
      </w:r>
    </w:p>
    <w:p w:rsidR="00747771" w:rsidRDefault="003629ED" w:rsidP="003629ED">
      <w:pPr>
        <w:pStyle w:val="a3"/>
        <w:ind w:firstLine="720"/>
        <w:jc w:val="both"/>
        <w:rPr>
          <w:color w:val="000000"/>
          <w:szCs w:val="28"/>
          <w:lang w:val="ru-RU"/>
        </w:rPr>
      </w:pPr>
      <w:r>
        <w:rPr>
          <w:color w:val="000000"/>
          <w:szCs w:val="28"/>
          <w:lang w:val="ru-RU"/>
        </w:rPr>
        <w:t xml:space="preserve">                      </w:t>
      </w:r>
    </w:p>
    <w:p w:rsidR="00704D72" w:rsidRDefault="00347BAD" w:rsidP="00704D72">
      <w:pPr>
        <w:pStyle w:val="a3"/>
        <w:spacing w:after="1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2255AC" w:rsidRDefault="00347BAD" w:rsidP="00704D72">
      <w:pPr>
        <w:pStyle w:val="a3"/>
        <w:rPr>
          <w:b/>
          <w:bCs/>
          <w:i/>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p>
    <w:p w:rsidR="00530558" w:rsidRDefault="00347BAD" w:rsidP="00704D72">
      <w:pPr>
        <w:pStyle w:val="a3"/>
        <w:rPr>
          <w:b/>
          <w:bCs/>
          <w:color w:val="000000"/>
          <w:szCs w:val="28"/>
        </w:rPr>
      </w:pP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A05CB3">
        <w:rPr>
          <w:color w:val="000000"/>
        </w:rPr>
        <w:t>жовтні</w:t>
      </w:r>
      <w:r w:rsidR="00B108AC">
        <w:rPr>
          <w:color w:val="000000"/>
        </w:rPr>
        <w:t xml:space="preserve"> 202</w:t>
      </w:r>
      <w:r w:rsidR="002A3DFE">
        <w:rPr>
          <w:color w:val="000000"/>
        </w:rPr>
        <w:t>4</w:t>
      </w:r>
      <w:r w:rsidRPr="001174DC">
        <w:rPr>
          <w:color w:val="000000"/>
        </w:rPr>
        <w:t xml:space="preserve"> року не виявлено, рівень природного фону за </w:t>
      </w:r>
      <w:r w:rsidRPr="001174DC">
        <w:rPr>
          <w:color w:val="000000"/>
        </w:rPr>
        <w:lastRenderedPageBreak/>
        <w:t>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E57494">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0F2BD8" w:rsidP="0029545A">
            <w:pPr>
              <w:jc w:val="center"/>
            </w:pPr>
            <w:r>
              <w:rPr>
                <w:b/>
                <w:i/>
                <w:color w:val="000000"/>
                <w:sz w:val="24"/>
                <w:szCs w:val="24"/>
                <w:u w:val="single"/>
              </w:rPr>
              <w:t>жовтень</w:t>
            </w:r>
            <w:r w:rsidR="002A3DFE">
              <w:rPr>
                <w:b/>
                <w:i/>
                <w:color w:val="000000"/>
                <w:sz w:val="24"/>
                <w:szCs w:val="24"/>
                <w:u w:val="single"/>
              </w:rPr>
              <w:t>2024</w:t>
            </w:r>
          </w:p>
        </w:tc>
      </w:tr>
      <w:tr w:rsidR="0029545A" w:rsidRPr="00806F23" w:rsidTr="00E57494">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A56358" w:rsidP="008A7985">
            <w:pPr>
              <w:jc w:val="center"/>
              <w:rPr>
                <w:sz w:val="24"/>
                <w:szCs w:val="24"/>
              </w:rPr>
            </w:pPr>
            <w:r>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F12211" w:rsidP="0029545A">
            <w:pPr>
              <w:jc w:val="center"/>
              <w:rPr>
                <w:sz w:val="24"/>
                <w:szCs w:val="24"/>
              </w:rPr>
            </w:pPr>
            <w:r>
              <w:rPr>
                <w:sz w:val="24"/>
                <w:szCs w:val="24"/>
              </w:rPr>
              <w:t>10</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732BE6"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862CBA" w:rsidP="00451599">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862CBA" w:rsidP="008346AE">
            <w:pPr>
              <w:jc w:val="center"/>
              <w:rPr>
                <w:sz w:val="24"/>
                <w:szCs w:val="24"/>
              </w:rPr>
            </w:pPr>
            <w:r>
              <w:rPr>
                <w:sz w:val="24"/>
                <w:szCs w:val="24"/>
              </w:rPr>
              <w:t>10</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6D36F2" w:rsidRDefault="006D36F2"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0F2BD8">
        <w:rPr>
          <w:rFonts w:ascii="Times New Roman" w:hAnsi="Times New Roman"/>
          <w:color w:val="000000"/>
          <w:sz w:val="28"/>
          <w:szCs w:val="28"/>
        </w:rPr>
        <w:t>вересень</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E57494">
        <w:trPr>
          <w:trHeight w:val="420"/>
          <w:jc w:val="center"/>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0F2BD8" w:rsidP="001043E3">
            <w:pPr>
              <w:jc w:val="center"/>
              <w:rPr>
                <w:b/>
                <w:i/>
                <w:color w:val="000000"/>
                <w:sz w:val="24"/>
                <w:lang w:val="ru-RU"/>
              </w:rPr>
            </w:pPr>
            <w:r>
              <w:rPr>
                <w:b/>
                <w:i/>
                <w:color w:val="000000"/>
                <w:sz w:val="24"/>
                <w:lang w:val="ru-RU"/>
              </w:rPr>
              <w:t xml:space="preserve">Жовтень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0F2BD8" w:rsidP="00DA6E79">
            <w:pPr>
              <w:jc w:val="center"/>
              <w:rPr>
                <w:b/>
                <w:i/>
                <w:color w:val="000000"/>
                <w:sz w:val="24"/>
                <w:lang w:val="ru-RU"/>
              </w:rPr>
            </w:pPr>
            <w:r>
              <w:rPr>
                <w:b/>
                <w:i/>
                <w:color w:val="000000"/>
                <w:sz w:val="24"/>
                <w:lang w:val="ru-RU"/>
              </w:rPr>
              <w:t>Вересень</w:t>
            </w:r>
            <w:r w:rsidR="006D36F2" w:rsidRPr="00F0455E">
              <w:rPr>
                <w:b/>
                <w:i/>
                <w:color w:val="000000"/>
                <w:sz w:val="24"/>
              </w:rPr>
              <w:t xml:space="preserve"> </w:t>
            </w:r>
            <w:r w:rsidR="00347BAD" w:rsidRPr="00F0455E">
              <w:rPr>
                <w:b/>
                <w:i/>
                <w:color w:val="000000"/>
                <w:sz w:val="24"/>
                <w:lang w:val="ru-RU"/>
              </w:rPr>
              <w:t>202</w:t>
            </w:r>
            <w:r w:rsidR="007E6185">
              <w:rPr>
                <w:b/>
                <w:i/>
                <w:color w:val="000000"/>
                <w:sz w:val="24"/>
                <w:lang w:val="ru-RU"/>
              </w:rPr>
              <w:t>4</w:t>
            </w:r>
          </w:p>
        </w:tc>
      </w:tr>
      <w:tr w:rsidR="00347BAD" w:rsidRPr="001174DC" w:rsidTr="00E57494">
        <w:trPr>
          <w:trHeight w:val="420"/>
          <w:jc w:val="center"/>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E57494">
        <w:trPr>
          <w:trHeight w:val="20"/>
          <w:jc w:val="center"/>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A56358" w:rsidP="00B81743">
            <w:pPr>
              <w:jc w:val="center"/>
              <w:rPr>
                <w:sz w:val="24"/>
                <w:szCs w:val="24"/>
              </w:rPr>
            </w:pPr>
            <w:r>
              <w:rPr>
                <w:sz w:val="24"/>
                <w:szCs w:val="24"/>
              </w:rPr>
              <w:t>11</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A56358">
              <w:rPr>
                <w:sz w:val="24"/>
                <w:szCs w:val="24"/>
              </w:rPr>
              <w:t>2</w:t>
            </w:r>
          </w:p>
        </w:tc>
        <w:tc>
          <w:tcPr>
            <w:tcW w:w="1582" w:type="dxa"/>
            <w:tcBorders>
              <w:top w:val="thinThickSmallGap" w:sz="24" w:space="0" w:color="auto"/>
            </w:tcBorders>
          </w:tcPr>
          <w:p w:rsidR="00451599" w:rsidRPr="00F0455E" w:rsidRDefault="001E1A9F" w:rsidP="00DD777D">
            <w:pPr>
              <w:jc w:val="center"/>
              <w:rPr>
                <w:sz w:val="24"/>
                <w:szCs w:val="24"/>
              </w:rPr>
            </w:pPr>
            <w:r>
              <w:rPr>
                <w:sz w:val="24"/>
                <w:szCs w:val="24"/>
              </w:rPr>
              <w:t>11</w:t>
            </w:r>
          </w:p>
        </w:tc>
        <w:tc>
          <w:tcPr>
            <w:tcW w:w="1682" w:type="dxa"/>
            <w:tcBorders>
              <w:top w:val="thinThickSmallGap" w:sz="24" w:space="0" w:color="auto"/>
            </w:tcBorders>
          </w:tcPr>
          <w:p w:rsidR="00451599" w:rsidRPr="00F0455E" w:rsidRDefault="001E1A9F" w:rsidP="00DD777D">
            <w:pPr>
              <w:jc w:val="center"/>
              <w:rPr>
                <w:sz w:val="24"/>
                <w:szCs w:val="24"/>
              </w:rPr>
            </w:pPr>
            <w:r>
              <w:rPr>
                <w:sz w:val="24"/>
                <w:szCs w:val="24"/>
              </w:rPr>
              <w:t>12</w:t>
            </w:r>
          </w:p>
        </w:tc>
      </w:tr>
      <w:tr w:rsidR="00451599" w:rsidRPr="001174DC" w:rsidTr="00E57494">
        <w:trPr>
          <w:jc w:val="center"/>
        </w:trPr>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F12211"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3</w:t>
            </w:r>
          </w:p>
        </w:tc>
        <w:tc>
          <w:tcPr>
            <w:tcW w:w="1582" w:type="dxa"/>
          </w:tcPr>
          <w:p w:rsidR="00451599" w:rsidRPr="00F0455E" w:rsidRDefault="00F12211" w:rsidP="00DD777D">
            <w:pPr>
              <w:jc w:val="center"/>
              <w:rPr>
                <w:sz w:val="24"/>
                <w:szCs w:val="24"/>
              </w:rPr>
            </w:pPr>
            <w:r>
              <w:rPr>
                <w:sz w:val="24"/>
                <w:szCs w:val="24"/>
              </w:rPr>
              <w:t>11</w:t>
            </w:r>
          </w:p>
        </w:tc>
        <w:tc>
          <w:tcPr>
            <w:tcW w:w="1682" w:type="dxa"/>
          </w:tcPr>
          <w:p w:rsidR="00451599" w:rsidRPr="00F0455E" w:rsidRDefault="00732BE6"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732BE6">
              <w:rPr>
                <w:sz w:val="24"/>
                <w:szCs w:val="24"/>
              </w:rPr>
              <w:t>1</w:t>
            </w:r>
          </w:p>
        </w:tc>
        <w:tc>
          <w:tcPr>
            <w:tcW w:w="1701" w:type="dxa"/>
          </w:tcPr>
          <w:p w:rsidR="00451599" w:rsidRPr="00F0455E" w:rsidRDefault="00AF6050" w:rsidP="00B81743">
            <w:pPr>
              <w:jc w:val="center"/>
              <w:rPr>
                <w:sz w:val="24"/>
                <w:szCs w:val="24"/>
              </w:rPr>
            </w:pPr>
            <w:r w:rsidRPr="00F0455E">
              <w:rPr>
                <w:sz w:val="24"/>
                <w:szCs w:val="24"/>
              </w:rPr>
              <w:t>1</w:t>
            </w:r>
            <w:r w:rsidR="00F12211">
              <w:rPr>
                <w:sz w:val="24"/>
                <w:szCs w:val="24"/>
              </w:rPr>
              <w:t>1</w:t>
            </w:r>
          </w:p>
        </w:tc>
        <w:tc>
          <w:tcPr>
            <w:tcW w:w="1582" w:type="dxa"/>
          </w:tcPr>
          <w:p w:rsidR="00451599" w:rsidRPr="00F0455E" w:rsidRDefault="00451599" w:rsidP="00B81743">
            <w:pPr>
              <w:jc w:val="center"/>
              <w:rPr>
                <w:sz w:val="24"/>
                <w:szCs w:val="24"/>
              </w:rPr>
            </w:pPr>
            <w:r w:rsidRPr="00F0455E">
              <w:rPr>
                <w:sz w:val="24"/>
                <w:szCs w:val="24"/>
              </w:rPr>
              <w:t>1</w:t>
            </w:r>
            <w:r w:rsidR="00A56358">
              <w:rPr>
                <w:sz w:val="24"/>
                <w:szCs w:val="24"/>
              </w:rPr>
              <w:t>1</w:t>
            </w:r>
          </w:p>
        </w:tc>
        <w:tc>
          <w:tcPr>
            <w:tcW w:w="1682" w:type="dxa"/>
          </w:tcPr>
          <w:p w:rsidR="00451599" w:rsidRPr="00F0455E" w:rsidRDefault="001E1A9F"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862CBA" w:rsidP="00C2448C">
            <w:pPr>
              <w:jc w:val="center"/>
              <w:rPr>
                <w:sz w:val="24"/>
                <w:szCs w:val="24"/>
              </w:rPr>
            </w:pPr>
            <w:r>
              <w:rPr>
                <w:sz w:val="24"/>
                <w:szCs w:val="24"/>
              </w:rPr>
              <w:t>9</w:t>
            </w:r>
          </w:p>
        </w:tc>
        <w:tc>
          <w:tcPr>
            <w:tcW w:w="1701" w:type="dxa"/>
          </w:tcPr>
          <w:p w:rsidR="00451599" w:rsidRPr="00F0455E" w:rsidRDefault="00732BE6" w:rsidP="00C2448C">
            <w:pPr>
              <w:jc w:val="center"/>
              <w:rPr>
                <w:sz w:val="24"/>
                <w:szCs w:val="24"/>
              </w:rPr>
            </w:pPr>
            <w:r>
              <w:rPr>
                <w:sz w:val="24"/>
                <w:szCs w:val="24"/>
              </w:rPr>
              <w:t>11</w:t>
            </w:r>
          </w:p>
        </w:tc>
        <w:tc>
          <w:tcPr>
            <w:tcW w:w="1582" w:type="dxa"/>
          </w:tcPr>
          <w:p w:rsidR="00451599" w:rsidRPr="00F0455E" w:rsidRDefault="00732BE6" w:rsidP="00DD777D">
            <w:pPr>
              <w:jc w:val="center"/>
              <w:rPr>
                <w:sz w:val="24"/>
                <w:szCs w:val="24"/>
              </w:rPr>
            </w:pPr>
            <w:r>
              <w:rPr>
                <w:sz w:val="24"/>
                <w:szCs w:val="24"/>
              </w:rPr>
              <w:t>9</w:t>
            </w:r>
          </w:p>
        </w:tc>
        <w:tc>
          <w:tcPr>
            <w:tcW w:w="1682" w:type="dxa"/>
          </w:tcPr>
          <w:p w:rsidR="001D54AB" w:rsidRPr="00F0455E" w:rsidRDefault="00A56358" w:rsidP="00DD777D">
            <w:pPr>
              <w:jc w:val="center"/>
              <w:rPr>
                <w:sz w:val="24"/>
                <w:szCs w:val="24"/>
              </w:rPr>
            </w:pPr>
            <w:r>
              <w:rPr>
                <w:sz w:val="24"/>
                <w:szCs w:val="24"/>
              </w:rPr>
              <w:t>11</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862CBA"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2</w:t>
            </w:r>
            <w:r w:rsidR="00982D17">
              <w:rPr>
                <w:sz w:val="24"/>
                <w:szCs w:val="24"/>
              </w:rPr>
              <w:t xml:space="preserve"> </w:t>
            </w:r>
          </w:p>
        </w:tc>
        <w:tc>
          <w:tcPr>
            <w:tcW w:w="1582" w:type="dxa"/>
          </w:tcPr>
          <w:p w:rsidR="00451599" w:rsidRPr="00F0455E" w:rsidRDefault="00732BE6" w:rsidP="00DD777D">
            <w:pPr>
              <w:jc w:val="center"/>
              <w:rPr>
                <w:sz w:val="24"/>
                <w:szCs w:val="24"/>
              </w:rPr>
            </w:pPr>
            <w:r>
              <w:rPr>
                <w:sz w:val="24"/>
                <w:szCs w:val="24"/>
              </w:rPr>
              <w:t>10</w:t>
            </w:r>
          </w:p>
        </w:tc>
        <w:tc>
          <w:tcPr>
            <w:tcW w:w="1682" w:type="dxa"/>
          </w:tcPr>
          <w:p w:rsidR="00451599" w:rsidRPr="00F0455E" w:rsidRDefault="00732BE6" w:rsidP="00DD777D">
            <w:pPr>
              <w:jc w:val="center"/>
              <w:rPr>
                <w:sz w:val="24"/>
                <w:szCs w:val="24"/>
              </w:rPr>
            </w:pPr>
            <w:r>
              <w:rPr>
                <w:sz w:val="24"/>
                <w:szCs w:val="24"/>
              </w:rPr>
              <w:t>12</w:t>
            </w:r>
          </w:p>
        </w:tc>
      </w:tr>
      <w:tr w:rsidR="00451599" w:rsidRPr="001174DC" w:rsidTr="00E57494">
        <w:trPr>
          <w:trHeight w:val="82"/>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F12211">
              <w:rPr>
                <w:sz w:val="24"/>
                <w:szCs w:val="24"/>
              </w:rPr>
              <w:t>6</w:t>
            </w:r>
          </w:p>
        </w:tc>
        <w:tc>
          <w:tcPr>
            <w:tcW w:w="1582" w:type="dxa"/>
          </w:tcPr>
          <w:p w:rsidR="00451599" w:rsidRPr="00F0455E" w:rsidRDefault="00713AA6" w:rsidP="00DD777D">
            <w:pPr>
              <w:jc w:val="center"/>
              <w:rPr>
                <w:sz w:val="24"/>
                <w:szCs w:val="24"/>
              </w:rPr>
            </w:pPr>
            <w:r>
              <w:rPr>
                <w:sz w:val="24"/>
                <w:szCs w:val="24"/>
              </w:rPr>
              <w:t>9</w:t>
            </w:r>
          </w:p>
        </w:tc>
        <w:tc>
          <w:tcPr>
            <w:tcW w:w="1682" w:type="dxa"/>
          </w:tcPr>
          <w:p w:rsidR="00451599" w:rsidRPr="00F0455E" w:rsidRDefault="001E1A9F" w:rsidP="00DD777D">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0F2BD8"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4D7185" w:rsidRDefault="004D7185" w:rsidP="00347BAD">
      <w:pPr>
        <w:pStyle w:val="a3"/>
        <w:jc w:val="both"/>
        <w:rPr>
          <w:szCs w:val="28"/>
        </w:rPr>
      </w:pPr>
    </w:p>
    <w:p w:rsidR="00747771" w:rsidRPr="002255AC" w:rsidRDefault="006D1555" w:rsidP="002255AC">
      <w:pPr>
        <w:pStyle w:val="a3"/>
        <w:ind w:firstLine="709"/>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2255AC" w:rsidRDefault="002255AC" w:rsidP="00CA7EA0">
      <w:pPr>
        <w:pStyle w:val="a3"/>
        <w:rPr>
          <w:b/>
          <w:color w:val="000000"/>
          <w:szCs w:val="32"/>
        </w:rPr>
      </w:pPr>
    </w:p>
    <w:p w:rsidR="00CA7EA0" w:rsidRPr="00085C1F" w:rsidRDefault="00CA7EA0" w:rsidP="00CA7EA0">
      <w:pPr>
        <w:pStyle w:val="a3"/>
        <w:rPr>
          <w:b/>
          <w:color w:val="000000"/>
          <w:szCs w:val="32"/>
        </w:rPr>
      </w:pPr>
      <w:bookmarkStart w:id="0" w:name="_GoBack"/>
      <w:bookmarkEnd w:id="0"/>
      <w:r w:rsidRPr="00085C1F">
        <w:rPr>
          <w:b/>
          <w:color w:val="000000"/>
          <w:szCs w:val="32"/>
        </w:rPr>
        <w:t>4. Стан геологічного середовища</w:t>
      </w:r>
    </w:p>
    <w:p w:rsidR="001439D0" w:rsidRDefault="002255AC" w:rsidP="00530558">
      <w:pPr>
        <w:pStyle w:val="a3"/>
        <w:rPr>
          <w:b/>
          <w:color w:val="000000"/>
          <w:sz w:val="32"/>
          <w:szCs w:val="32"/>
        </w:rPr>
      </w:pPr>
      <w:r>
        <w:rPr>
          <w:b/>
          <w:color w:val="000000"/>
          <w:sz w:val="32"/>
          <w:szCs w:val="32"/>
        </w:rPr>
        <w:t xml:space="preserve"> </w:t>
      </w: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lastRenderedPageBreak/>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6D36F2">
      <w:pgSz w:w="11906" w:h="16838"/>
      <w:pgMar w:top="397" w:right="56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50BF3"/>
    <w:rsid w:val="00057989"/>
    <w:rsid w:val="0006537D"/>
    <w:rsid w:val="00065823"/>
    <w:rsid w:val="00066CD5"/>
    <w:rsid w:val="00075070"/>
    <w:rsid w:val="00085C1F"/>
    <w:rsid w:val="00092539"/>
    <w:rsid w:val="00092A74"/>
    <w:rsid w:val="00094265"/>
    <w:rsid w:val="000947E0"/>
    <w:rsid w:val="000955E0"/>
    <w:rsid w:val="000A1C90"/>
    <w:rsid w:val="000A7C83"/>
    <w:rsid w:val="000B0BBD"/>
    <w:rsid w:val="000B0BD9"/>
    <w:rsid w:val="000D087A"/>
    <w:rsid w:val="000D48F1"/>
    <w:rsid w:val="000D6226"/>
    <w:rsid w:val="000D6DA2"/>
    <w:rsid w:val="000E1F78"/>
    <w:rsid w:val="000F2BD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4B9A"/>
    <w:rsid w:val="00196038"/>
    <w:rsid w:val="00197E83"/>
    <w:rsid w:val="001A3ABC"/>
    <w:rsid w:val="001A44B0"/>
    <w:rsid w:val="001A5A92"/>
    <w:rsid w:val="001A7D85"/>
    <w:rsid w:val="001B0BD1"/>
    <w:rsid w:val="001D426B"/>
    <w:rsid w:val="001D43E4"/>
    <w:rsid w:val="001D4420"/>
    <w:rsid w:val="001D54AB"/>
    <w:rsid w:val="001D72B8"/>
    <w:rsid w:val="001E1A9F"/>
    <w:rsid w:val="001F1DB7"/>
    <w:rsid w:val="001F27DE"/>
    <w:rsid w:val="001F51C6"/>
    <w:rsid w:val="002255AC"/>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A54C5"/>
    <w:rsid w:val="002B1517"/>
    <w:rsid w:val="002B1E50"/>
    <w:rsid w:val="002B74BE"/>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104"/>
    <w:rsid w:val="003555F0"/>
    <w:rsid w:val="00362358"/>
    <w:rsid w:val="003629ED"/>
    <w:rsid w:val="00363B34"/>
    <w:rsid w:val="0038298C"/>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D7185"/>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9158E"/>
    <w:rsid w:val="005B3625"/>
    <w:rsid w:val="005B590B"/>
    <w:rsid w:val="005C3884"/>
    <w:rsid w:val="005C5D24"/>
    <w:rsid w:val="005D22AA"/>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6F2"/>
    <w:rsid w:val="006D3A02"/>
    <w:rsid w:val="006F092D"/>
    <w:rsid w:val="006F1582"/>
    <w:rsid w:val="00700C62"/>
    <w:rsid w:val="00704D72"/>
    <w:rsid w:val="00713AA6"/>
    <w:rsid w:val="007210BD"/>
    <w:rsid w:val="00727A14"/>
    <w:rsid w:val="00732BE6"/>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215B4"/>
    <w:rsid w:val="00832CF7"/>
    <w:rsid w:val="008346AE"/>
    <w:rsid w:val="00860399"/>
    <w:rsid w:val="00860F22"/>
    <w:rsid w:val="00862CBA"/>
    <w:rsid w:val="00865413"/>
    <w:rsid w:val="0087544A"/>
    <w:rsid w:val="00876152"/>
    <w:rsid w:val="00877479"/>
    <w:rsid w:val="00882904"/>
    <w:rsid w:val="00884E6B"/>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77A"/>
    <w:rsid w:val="008F2CB3"/>
    <w:rsid w:val="00911427"/>
    <w:rsid w:val="0091280C"/>
    <w:rsid w:val="0091454D"/>
    <w:rsid w:val="009226B0"/>
    <w:rsid w:val="00934370"/>
    <w:rsid w:val="009369EF"/>
    <w:rsid w:val="0094638C"/>
    <w:rsid w:val="00952F3C"/>
    <w:rsid w:val="009559C7"/>
    <w:rsid w:val="009567AB"/>
    <w:rsid w:val="00974EBC"/>
    <w:rsid w:val="00982D17"/>
    <w:rsid w:val="00985BB8"/>
    <w:rsid w:val="009913D0"/>
    <w:rsid w:val="009930BB"/>
    <w:rsid w:val="00995555"/>
    <w:rsid w:val="00996AFC"/>
    <w:rsid w:val="009A37C1"/>
    <w:rsid w:val="009A75C9"/>
    <w:rsid w:val="009B3910"/>
    <w:rsid w:val="009C07C1"/>
    <w:rsid w:val="009C0894"/>
    <w:rsid w:val="009C7934"/>
    <w:rsid w:val="009D32F7"/>
    <w:rsid w:val="009F7343"/>
    <w:rsid w:val="00A00930"/>
    <w:rsid w:val="00A038A8"/>
    <w:rsid w:val="00A03D15"/>
    <w:rsid w:val="00A05CB3"/>
    <w:rsid w:val="00A05CFA"/>
    <w:rsid w:val="00A133CA"/>
    <w:rsid w:val="00A15960"/>
    <w:rsid w:val="00A166C1"/>
    <w:rsid w:val="00A32CA3"/>
    <w:rsid w:val="00A34528"/>
    <w:rsid w:val="00A41292"/>
    <w:rsid w:val="00A51672"/>
    <w:rsid w:val="00A5568D"/>
    <w:rsid w:val="00A56358"/>
    <w:rsid w:val="00A9104B"/>
    <w:rsid w:val="00A97AC3"/>
    <w:rsid w:val="00AA4BFF"/>
    <w:rsid w:val="00AB26DE"/>
    <w:rsid w:val="00AD196F"/>
    <w:rsid w:val="00AD3F3B"/>
    <w:rsid w:val="00AD5568"/>
    <w:rsid w:val="00AD6179"/>
    <w:rsid w:val="00AF11D4"/>
    <w:rsid w:val="00AF17FD"/>
    <w:rsid w:val="00AF55BD"/>
    <w:rsid w:val="00AF6050"/>
    <w:rsid w:val="00B108AC"/>
    <w:rsid w:val="00B13621"/>
    <w:rsid w:val="00B20A5B"/>
    <w:rsid w:val="00B229FA"/>
    <w:rsid w:val="00B2358E"/>
    <w:rsid w:val="00B26DA0"/>
    <w:rsid w:val="00B27371"/>
    <w:rsid w:val="00B303D5"/>
    <w:rsid w:val="00B349C4"/>
    <w:rsid w:val="00B436F8"/>
    <w:rsid w:val="00B46D7D"/>
    <w:rsid w:val="00B524B6"/>
    <w:rsid w:val="00B61EF6"/>
    <w:rsid w:val="00B81743"/>
    <w:rsid w:val="00B822B8"/>
    <w:rsid w:val="00B855E5"/>
    <w:rsid w:val="00BB4B12"/>
    <w:rsid w:val="00BB4B3D"/>
    <w:rsid w:val="00BB5590"/>
    <w:rsid w:val="00BC2C74"/>
    <w:rsid w:val="00BC4D25"/>
    <w:rsid w:val="00BE77F1"/>
    <w:rsid w:val="00BF5C25"/>
    <w:rsid w:val="00BF5F6B"/>
    <w:rsid w:val="00C036D9"/>
    <w:rsid w:val="00C0607D"/>
    <w:rsid w:val="00C2448C"/>
    <w:rsid w:val="00C43384"/>
    <w:rsid w:val="00C636FD"/>
    <w:rsid w:val="00C6614B"/>
    <w:rsid w:val="00C6668C"/>
    <w:rsid w:val="00C66D7C"/>
    <w:rsid w:val="00C72C7B"/>
    <w:rsid w:val="00C737B9"/>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245A"/>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4A14"/>
    <w:rsid w:val="00DE7017"/>
    <w:rsid w:val="00DF0582"/>
    <w:rsid w:val="00DF0C6F"/>
    <w:rsid w:val="00E137B9"/>
    <w:rsid w:val="00E14F03"/>
    <w:rsid w:val="00E234BA"/>
    <w:rsid w:val="00E409CA"/>
    <w:rsid w:val="00E41813"/>
    <w:rsid w:val="00E4215A"/>
    <w:rsid w:val="00E4567D"/>
    <w:rsid w:val="00E469F5"/>
    <w:rsid w:val="00E5582C"/>
    <w:rsid w:val="00E56F3F"/>
    <w:rsid w:val="00E57494"/>
    <w:rsid w:val="00E61E90"/>
    <w:rsid w:val="00E76934"/>
    <w:rsid w:val="00E932F7"/>
    <w:rsid w:val="00E9373D"/>
    <w:rsid w:val="00E96923"/>
    <w:rsid w:val="00EA23D9"/>
    <w:rsid w:val="00EA731A"/>
    <w:rsid w:val="00EB60ED"/>
    <w:rsid w:val="00EB79C3"/>
    <w:rsid w:val="00ED2326"/>
    <w:rsid w:val="00ED3C5E"/>
    <w:rsid w:val="00ED4614"/>
    <w:rsid w:val="00ED4FCF"/>
    <w:rsid w:val="00EF3F5F"/>
    <w:rsid w:val="00F01E55"/>
    <w:rsid w:val="00F0455E"/>
    <w:rsid w:val="00F05D5E"/>
    <w:rsid w:val="00F10500"/>
    <w:rsid w:val="00F12211"/>
    <w:rsid w:val="00F12C89"/>
    <w:rsid w:val="00F14C79"/>
    <w:rsid w:val="00F23DFC"/>
    <w:rsid w:val="00F27E94"/>
    <w:rsid w:val="00F305AB"/>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365"/>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688">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0.45</c:v>
                </c:pt>
                <c:pt idx="1">
                  <c:v>0.05</c:v>
                </c:pt>
                <c:pt idx="2">
                  <c:v>0.06</c:v>
                </c:pt>
                <c:pt idx="3">
                  <c:v>2.0099999999999998</c:v>
                </c:pt>
                <c:pt idx="4">
                  <c:v>0.68</c:v>
                </c:pt>
                <c:pt idx="5">
                  <c:v>0</c:v>
                </c:pt>
                <c:pt idx="6">
                  <c:v>1.97</c:v>
                </c:pt>
                <c:pt idx="7">
                  <c:v>2.4300000000000002</c:v>
                </c:pt>
              </c:numCache>
            </c:numRef>
          </c:val>
        </c:ser>
        <c:dLbls>
          <c:showLegendKey val="0"/>
          <c:showVal val="0"/>
          <c:showCatName val="0"/>
          <c:showSerName val="0"/>
          <c:showPercent val="0"/>
          <c:showBubbleSize val="0"/>
        </c:dLbls>
        <c:gapWidth val="150"/>
        <c:shape val="cylinder"/>
        <c:axId val="197556224"/>
        <c:axId val="146182656"/>
        <c:axId val="0"/>
      </c:bar3DChart>
      <c:catAx>
        <c:axId val="197556224"/>
        <c:scaling>
          <c:orientation val="minMax"/>
        </c:scaling>
        <c:delete val="0"/>
        <c:axPos val="b"/>
        <c:title>
          <c:tx>
            <c:rich>
              <a:bodyPr/>
              <a:lstStyle/>
              <a:p>
                <a:pPr>
                  <a:defRPr sz="974"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6515598593"/>
              <c:y val="0.90104385806735987"/>
            </c:manualLayout>
          </c:layout>
          <c:overlay val="0"/>
          <c:spPr>
            <a:noFill/>
            <a:ln w="25375">
              <a:noFill/>
            </a:ln>
          </c:spPr>
        </c:title>
        <c:numFmt formatCode="General" sourceLinked="1"/>
        <c:majorTickMark val="out"/>
        <c:minorTickMark val="none"/>
        <c:tickLblPos val="nextTo"/>
        <c:spPr>
          <a:ln w="3172">
            <a:solidFill>
              <a:srgbClr val="000000"/>
            </a:solidFill>
            <a:prstDash val="solid"/>
          </a:ln>
        </c:spPr>
        <c:txPr>
          <a:bodyPr rot="-2700000" vert="horz"/>
          <a:lstStyle/>
          <a:p>
            <a:pPr>
              <a:defRPr sz="974" b="0" i="0" u="none" strike="noStrike" baseline="0">
                <a:solidFill>
                  <a:srgbClr val="000000"/>
                </a:solidFill>
                <a:latin typeface="Arial Cyr"/>
                <a:ea typeface="Arial Cyr"/>
                <a:cs typeface="Arial Cyr"/>
              </a:defRPr>
            </a:pPr>
            <a:endParaRPr lang="uk-UA"/>
          </a:p>
        </c:txPr>
        <c:crossAx val="146182656"/>
        <c:crosses val="autoZero"/>
        <c:auto val="1"/>
        <c:lblAlgn val="ctr"/>
        <c:lblOffset val="100"/>
        <c:noMultiLvlLbl val="0"/>
      </c:catAx>
      <c:valAx>
        <c:axId val="146182656"/>
        <c:scaling>
          <c:orientation val="minMax"/>
        </c:scaling>
        <c:delete val="0"/>
        <c:axPos val="l"/>
        <c:majorGridlines>
          <c:spPr>
            <a:ln w="3172">
              <a:solidFill>
                <a:srgbClr val="000000"/>
              </a:solidFill>
              <a:prstDash val="solid"/>
            </a:ln>
          </c:spPr>
        </c:majorGridlines>
        <c:title>
          <c:tx>
            <c:rich>
              <a:bodyPr/>
              <a:lstStyle/>
              <a:p>
                <a:pPr>
                  <a:defRPr sz="974" b="1" i="0" u="none" strike="noStrike" baseline="0">
                    <a:solidFill>
                      <a:srgbClr val="000000"/>
                    </a:solidFill>
                    <a:latin typeface="Arial Cyr"/>
                    <a:ea typeface="Arial Cyr"/>
                    <a:cs typeface="Arial Cyr"/>
                  </a:defRPr>
                </a:pPr>
                <a:r>
                  <a:rPr lang="uk-UA"/>
                  <a:t>ГДК</a:t>
                </a:r>
              </a:p>
            </c:rich>
          </c:tx>
          <c:layout>
            <c:manualLayout>
              <c:xMode val="edge"/>
              <c:yMode val="edge"/>
              <c:x val="8.5932301940518305E-2"/>
              <c:y val="0.30989681633307287"/>
            </c:manualLayout>
          </c:layout>
          <c:overlay val="0"/>
          <c:spPr>
            <a:noFill/>
            <a:ln w="25375">
              <a:noFill/>
            </a:ln>
          </c:spPr>
        </c:title>
        <c:numFmt formatCode="General" sourceLinked="1"/>
        <c:majorTickMark val="out"/>
        <c:minorTickMark val="none"/>
        <c:tickLblPos val="nextTo"/>
        <c:spPr>
          <a:ln w="3172">
            <a:solidFill>
              <a:srgbClr val="000000"/>
            </a:solidFill>
            <a:prstDash val="solid"/>
          </a:ln>
        </c:spPr>
        <c:txPr>
          <a:bodyPr rot="0" vert="horz"/>
          <a:lstStyle/>
          <a:p>
            <a:pPr>
              <a:defRPr sz="974" b="0" i="0" u="none" strike="noStrike" baseline="0">
                <a:solidFill>
                  <a:srgbClr val="000000"/>
                </a:solidFill>
                <a:latin typeface="Arial Cyr"/>
                <a:ea typeface="Arial Cyr"/>
                <a:cs typeface="Arial Cyr"/>
              </a:defRPr>
            </a:pPr>
            <a:endParaRPr lang="uk-UA"/>
          </a:p>
        </c:txPr>
        <c:crossAx val="197556224"/>
        <c:crosses val="autoZero"/>
        <c:crossBetween val="between"/>
      </c:valAx>
      <c:spPr>
        <a:noFill/>
        <a:ln w="25375">
          <a:noFill/>
        </a:ln>
      </c:spPr>
    </c:plotArea>
    <c:plotVisOnly val="1"/>
    <c:dispBlanksAs val="gap"/>
    <c:showDLblsOverMax val="0"/>
  </c:chart>
  <c:spPr>
    <a:solidFill>
      <a:srgbClr val="FFFFFF"/>
    </a:solidFill>
    <a:ln w="3172">
      <a:solidFill>
        <a:srgbClr val="FFFFFF"/>
      </a:solidFill>
      <a:prstDash val="solid"/>
    </a:ln>
  </c:spPr>
  <c:txPr>
    <a:bodyPr/>
    <a:lstStyle/>
    <a:p>
      <a:pPr>
        <a:defRPr sz="974"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566B-0206-4CAA-A951-05785177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4849</Words>
  <Characters>2764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2024-08-19T13:10:00Z</cp:lastPrinted>
  <dcterms:created xsi:type="dcterms:W3CDTF">2024-11-20T13:14:00Z</dcterms:created>
  <dcterms:modified xsi:type="dcterms:W3CDTF">2024-11-20T13:14:00Z</dcterms:modified>
</cp:coreProperties>
</file>