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12C9B" w14:textId="77777777" w:rsidR="00986BD7" w:rsidRPr="001D141A" w:rsidRDefault="00986BD7" w:rsidP="00986BD7">
      <w:pPr>
        <w:jc w:val="center"/>
        <w:rPr>
          <w:rFonts w:ascii="Arial" w:hAnsi="Arial"/>
          <w:b/>
          <w:lang w:eastAsia="ru-RU"/>
        </w:rPr>
      </w:pPr>
      <w:r>
        <w:rPr>
          <w:rFonts w:ascii="Arial" w:hAnsi="Arial"/>
          <w:b/>
          <w:lang w:eastAsia="ru-RU"/>
        </w:rPr>
        <w:t>Огошення</w:t>
      </w:r>
    </w:p>
    <w:p w14:paraId="2249006A" w14:textId="77777777" w:rsidR="00986BD7" w:rsidRDefault="00986BD7" w:rsidP="00986BD7">
      <w:pPr>
        <w:ind w:firstLine="567"/>
        <w:jc w:val="both"/>
        <w:rPr>
          <w:rFonts w:ascii="Arial" w:hAnsi="Arial"/>
          <w:b/>
        </w:rPr>
      </w:pPr>
    </w:p>
    <w:p w14:paraId="3AC5625E" w14:textId="06660802" w:rsidR="00986BD7" w:rsidRPr="003F3642" w:rsidRDefault="00986BD7" w:rsidP="00986BD7">
      <w:pPr>
        <w:ind w:firstLine="567"/>
        <w:jc w:val="both"/>
        <w:rPr>
          <w:sz w:val="22"/>
        </w:rPr>
      </w:pPr>
      <w:r w:rsidRPr="003F3642">
        <w:rPr>
          <w:sz w:val="22"/>
        </w:rPr>
        <w:t>ТОВ «СМ-ХІМ» оголошує про намір отримання дозволу на викиди забруднюючих речовин в атмосферу від стаціонарни</w:t>
      </w:r>
      <w:r w:rsidRPr="003F3642">
        <w:rPr>
          <w:sz w:val="22"/>
        </w:rPr>
        <w:t>х</w:t>
      </w:r>
      <w:r w:rsidRPr="003F3642">
        <w:rPr>
          <w:sz w:val="22"/>
        </w:rPr>
        <w:t xml:space="preserve"> джерел. </w:t>
      </w:r>
      <w:r w:rsidR="005B1886" w:rsidRPr="003F3642">
        <w:rPr>
          <w:sz w:val="22"/>
        </w:rPr>
        <w:t xml:space="preserve">Основним видом діяльності підприємства  є виготовлення та реалізація </w:t>
      </w:r>
      <w:r w:rsidR="000B371E" w:rsidRPr="003F3642">
        <w:rPr>
          <w:sz w:val="22"/>
        </w:rPr>
        <w:t>мила та мийних засобів, засобів для чищення та полірування</w:t>
      </w:r>
      <w:r w:rsidR="005B1886" w:rsidRPr="003F3642">
        <w:rPr>
          <w:sz w:val="22"/>
        </w:rPr>
        <w:t>.</w:t>
      </w:r>
    </w:p>
    <w:p w14:paraId="3B491C3C" w14:textId="0252648C" w:rsidR="00986BD7" w:rsidRPr="00F0619D" w:rsidRDefault="00986BD7" w:rsidP="0067650D">
      <w:pPr>
        <w:widowControl w:val="0"/>
        <w:autoSpaceDE w:val="0"/>
        <w:autoSpaceDN w:val="0"/>
        <w:adjustRightInd w:val="0"/>
        <w:ind w:firstLine="567"/>
        <w:jc w:val="both"/>
        <w:rPr>
          <w:sz w:val="22"/>
        </w:rPr>
      </w:pPr>
      <w:r w:rsidRPr="003F3642">
        <w:rPr>
          <w:sz w:val="22"/>
        </w:rPr>
        <w:t>Фактична адреса майданчика №1:</w:t>
      </w:r>
      <w:r w:rsidR="005B1886" w:rsidRPr="003F3642">
        <w:rPr>
          <w:sz w:val="22"/>
        </w:rPr>
        <w:t xml:space="preserve"> </w:t>
      </w:r>
      <w:r w:rsidR="005B1886" w:rsidRPr="003F3642">
        <w:rPr>
          <w:sz w:val="22"/>
        </w:rPr>
        <w:t>Волинська обл., Луцький р-н, с. Прилуцьке,</w:t>
      </w:r>
      <w:r w:rsidR="005B1886" w:rsidRPr="003F3642">
        <w:rPr>
          <w:sz w:val="22"/>
        </w:rPr>
        <w:t xml:space="preserve"> вул. Г. Запольської, 3В.</w:t>
      </w:r>
      <w:r w:rsidR="0067650D">
        <w:rPr>
          <w:sz w:val="22"/>
        </w:rPr>
        <w:t xml:space="preserve"> </w:t>
      </w:r>
      <w:r w:rsidR="005B1886" w:rsidRPr="003F3642">
        <w:rPr>
          <w:sz w:val="22"/>
        </w:rPr>
        <w:t>Джерелами викиду забруднюючих речовин на майданчику є:</w:t>
      </w:r>
      <w:r w:rsidR="000B371E" w:rsidRPr="003F3642">
        <w:rPr>
          <w:sz w:val="22"/>
        </w:rPr>
        <w:t xml:space="preserve"> </w:t>
      </w:r>
      <w:r w:rsidR="000B371E" w:rsidRPr="0094048D">
        <w:rPr>
          <w:sz w:val="22"/>
        </w:rPr>
        <w:t xml:space="preserve">цех </w:t>
      </w:r>
      <w:r w:rsidR="0094048D" w:rsidRPr="0094048D">
        <w:rPr>
          <w:sz w:val="22"/>
        </w:rPr>
        <w:t>виробництва мила та мийних засобів для чищення і полірування</w:t>
      </w:r>
      <w:r w:rsidR="007B2F2E" w:rsidRPr="0094048D">
        <w:rPr>
          <w:sz w:val="22"/>
        </w:rPr>
        <w:t>, витяжна шафа</w:t>
      </w:r>
      <w:r w:rsidRPr="003F3642">
        <w:rPr>
          <w:sz w:val="22"/>
        </w:rPr>
        <w:t>.</w:t>
      </w:r>
      <w:r w:rsidR="00F0619D">
        <w:rPr>
          <w:sz w:val="22"/>
        </w:rPr>
        <w:t xml:space="preserve"> </w:t>
      </w:r>
      <w:r w:rsidRPr="003F3642">
        <w:rPr>
          <w:sz w:val="22"/>
        </w:rPr>
        <w:t>Для обігріву офісн</w:t>
      </w:r>
      <w:r w:rsidR="007B2F2E" w:rsidRPr="00606118">
        <w:rPr>
          <w:sz w:val="22"/>
        </w:rPr>
        <w:t>ого</w:t>
      </w:r>
      <w:r w:rsidRPr="003F3642">
        <w:rPr>
          <w:sz w:val="22"/>
        </w:rPr>
        <w:t xml:space="preserve"> та виробнич</w:t>
      </w:r>
      <w:r w:rsidR="007B2F2E" w:rsidRPr="00606118">
        <w:rPr>
          <w:sz w:val="22"/>
        </w:rPr>
        <w:t>ого</w:t>
      </w:r>
      <w:r w:rsidRPr="003F3642">
        <w:rPr>
          <w:sz w:val="22"/>
        </w:rPr>
        <w:t xml:space="preserve"> приміщень використову</w:t>
      </w:r>
      <w:r w:rsidR="007B2F2E" w:rsidRPr="003F3642">
        <w:rPr>
          <w:b/>
          <w:bCs/>
          <w:sz w:val="22"/>
        </w:rPr>
        <w:t>є</w:t>
      </w:r>
      <w:r w:rsidRPr="003F3642">
        <w:rPr>
          <w:sz w:val="22"/>
        </w:rPr>
        <w:t>ться твердопаливний котел «</w:t>
      </w:r>
      <w:r w:rsidR="007B2F2E" w:rsidRPr="00F0619D">
        <w:rPr>
          <w:sz w:val="22"/>
        </w:rPr>
        <w:t>TETRAMET</w:t>
      </w:r>
      <w:r w:rsidRPr="003F3642">
        <w:rPr>
          <w:sz w:val="22"/>
        </w:rPr>
        <w:t>»</w:t>
      </w:r>
      <w:r w:rsidR="007B2F2E" w:rsidRPr="003F3642">
        <w:rPr>
          <w:b/>
          <w:bCs/>
          <w:sz w:val="22"/>
        </w:rPr>
        <w:t xml:space="preserve"> </w:t>
      </w:r>
      <w:r w:rsidRPr="003F3642">
        <w:rPr>
          <w:sz w:val="22"/>
        </w:rPr>
        <w:t xml:space="preserve">(Р = </w:t>
      </w:r>
      <w:r w:rsidR="007B2F2E" w:rsidRPr="003F3642">
        <w:rPr>
          <w:b/>
          <w:bCs/>
          <w:sz w:val="22"/>
        </w:rPr>
        <w:t>7</w:t>
      </w:r>
      <w:r w:rsidRPr="003F3642">
        <w:rPr>
          <w:sz w:val="22"/>
        </w:rPr>
        <w:t>0 кВт). В якості палива використовуються</w:t>
      </w:r>
      <w:r w:rsidR="007B2F2E" w:rsidRPr="003F3642">
        <w:rPr>
          <w:b/>
          <w:bCs/>
          <w:sz w:val="22"/>
        </w:rPr>
        <w:t xml:space="preserve"> </w:t>
      </w:r>
      <w:r w:rsidR="007B2F2E" w:rsidRPr="00F0619D">
        <w:rPr>
          <w:sz w:val="22"/>
        </w:rPr>
        <w:t>пелети</w:t>
      </w:r>
      <w:r w:rsidRPr="003F3642">
        <w:rPr>
          <w:sz w:val="22"/>
        </w:rPr>
        <w:t>.</w:t>
      </w:r>
    </w:p>
    <w:p w14:paraId="152C1A90" w14:textId="375B3E2D" w:rsidR="00F0619D" w:rsidRPr="00F0619D" w:rsidRDefault="00F0619D" w:rsidP="0067650D">
      <w:pPr>
        <w:widowControl w:val="0"/>
        <w:autoSpaceDE w:val="0"/>
        <w:autoSpaceDN w:val="0"/>
        <w:adjustRightInd w:val="0"/>
        <w:ind w:firstLine="567"/>
        <w:jc w:val="both"/>
        <w:rPr>
          <w:sz w:val="22"/>
        </w:rPr>
      </w:pPr>
      <w:r w:rsidRPr="00F0619D">
        <w:rPr>
          <w:lang w:eastAsia="uk-UA"/>
        </w:rPr>
        <w:t>Фактична адреса майданчика №2:</w:t>
      </w:r>
      <w:r>
        <w:rPr>
          <w:b/>
          <w:bCs/>
          <w:lang w:eastAsia="uk-UA"/>
        </w:rPr>
        <w:t xml:space="preserve"> </w:t>
      </w:r>
      <w:r w:rsidRPr="003F3642">
        <w:rPr>
          <w:sz w:val="22"/>
        </w:rPr>
        <w:t xml:space="preserve">Волинська обл., </w:t>
      </w:r>
      <w:r>
        <w:rPr>
          <w:sz w:val="22"/>
        </w:rPr>
        <w:t xml:space="preserve">м. </w:t>
      </w:r>
      <w:r w:rsidRPr="003F3642">
        <w:rPr>
          <w:sz w:val="22"/>
        </w:rPr>
        <w:t xml:space="preserve">Луцьк, вул. </w:t>
      </w:r>
      <w:r>
        <w:rPr>
          <w:sz w:val="22"/>
        </w:rPr>
        <w:t>Карбишева</w:t>
      </w:r>
      <w:r w:rsidRPr="003F3642">
        <w:rPr>
          <w:sz w:val="22"/>
        </w:rPr>
        <w:t xml:space="preserve">, </w:t>
      </w:r>
      <w:r>
        <w:rPr>
          <w:sz w:val="22"/>
        </w:rPr>
        <w:t>2</w:t>
      </w:r>
      <w:r w:rsidRPr="003F3642">
        <w:rPr>
          <w:sz w:val="22"/>
        </w:rPr>
        <w:t>.</w:t>
      </w:r>
      <w:r w:rsidR="0067650D">
        <w:rPr>
          <w:sz w:val="22"/>
        </w:rPr>
        <w:t xml:space="preserve"> </w:t>
      </w:r>
      <w:r w:rsidRPr="003F3642">
        <w:rPr>
          <w:sz w:val="22"/>
        </w:rPr>
        <w:t>Джерел</w:t>
      </w:r>
      <w:r>
        <w:rPr>
          <w:sz w:val="22"/>
        </w:rPr>
        <w:t>о</w:t>
      </w:r>
      <w:r w:rsidRPr="003F3642">
        <w:rPr>
          <w:sz w:val="22"/>
        </w:rPr>
        <w:t xml:space="preserve">м викиду забруднюючих речовин на майданчику є </w:t>
      </w:r>
      <w:r w:rsidRPr="0094048D">
        <w:rPr>
          <w:sz w:val="22"/>
        </w:rPr>
        <w:t>дільниця виготовлення сипучих мийних засобів</w:t>
      </w:r>
      <w:r>
        <w:rPr>
          <w:sz w:val="22"/>
        </w:rPr>
        <w:t>.</w:t>
      </w:r>
    </w:p>
    <w:p w14:paraId="55AE5F58" w14:textId="70AFF7A6" w:rsidR="00986BD7" w:rsidRPr="00B528B6" w:rsidRDefault="00986BD7" w:rsidP="0067650D">
      <w:pPr>
        <w:pStyle w:val="a3"/>
        <w:spacing w:after="0" w:line="276" w:lineRule="auto"/>
        <w:ind w:left="0" w:firstLine="567"/>
        <w:jc w:val="both"/>
        <w:rPr>
          <w:sz w:val="22"/>
        </w:rPr>
      </w:pPr>
      <w:r w:rsidRPr="003F3642">
        <w:rPr>
          <w:sz w:val="22"/>
        </w:rPr>
        <w:t xml:space="preserve">В результаті роботи підприємства в атмосферне повітря потрапляють: оксиди азоту (в перерахунку на діоксид), вуглецю оксид, речовини у вигляді суспендованих твердих частинок, </w:t>
      </w:r>
      <w:r w:rsidR="003F3642" w:rsidRPr="003F3642">
        <w:rPr>
          <w:sz w:val="22"/>
        </w:rPr>
        <w:t>формальдегід</w:t>
      </w:r>
      <w:r w:rsidRPr="003F3642">
        <w:rPr>
          <w:sz w:val="22"/>
        </w:rPr>
        <w:t xml:space="preserve">, </w:t>
      </w:r>
      <w:r w:rsidR="003F3642" w:rsidRPr="003F3642">
        <w:rPr>
          <w:sz w:val="22"/>
        </w:rPr>
        <w:t>натрію гіпохлорид</w:t>
      </w:r>
      <w:r w:rsidRPr="003F3642">
        <w:rPr>
          <w:sz w:val="22"/>
        </w:rPr>
        <w:t xml:space="preserve">, </w:t>
      </w:r>
      <w:r w:rsidR="003F3642" w:rsidRPr="003F3642">
        <w:rPr>
          <w:sz w:val="22"/>
        </w:rPr>
        <w:t>кислота лимонна</w:t>
      </w:r>
      <w:r w:rsidRPr="003F3642">
        <w:rPr>
          <w:sz w:val="22"/>
        </w:rPr>
        <w:t>,</w:t>
      </w:r>
      <w:r w:rsidR="003F3642" w:rsidRPr="003F3642">
        <w:rPr>
          <w:sz w:val="22"/>
        </w:rPr>
        <w:t xml:space="preserve"> спирт етиловий, спирт пропиловий,</w:t>
      </w:r>
      <w:r w:rsidRPr="003F3642">
        <w:rPr>
          <w:sz w:val="22"/>
        </w:rPr>
        <w:t xml:space="preserve"> парникові гази.</w:t>
      </w:r>
      <w:r w:rsidR="0067650D">
        <w:rPr>
          <w:sz w:val="22"/>
        </w:rPr>
        <w:t xml:space="preserve"> </w:t>
      </w:r>
      <w:r w:rsidRPr="00B528B6">
        <w:rPr>
          <w:sz w:val="22"/>
        </w:rPr>
        <w:t xml:space="preserve">Концентрації всіх забруднюючих речовин, визначені на основі фактичних та розрахункових потужностей викиду, не перевищують встановлених нормативів гранично-допустимих викидів і створюють незначний вплив на забруднення атмосферного повітря. За своєю господарською діяльністю підприємство не може бути небезпечним джерелом впливу на навколишнє середовище. Із зауваженнями та </w:t>
      </w:r>
      <w:r w:rsidRPr="00B528B6">
        <w:rPr>
          <w:iCs/>
          <w:color w:val="000000"/>
          <w:sz w:val="22"/>
        </w:rPr>
        <w:t>пропозиціями звертатися до Управління екології та природних ресурсів Волинської облдержадміністрації (43027, м. Луцьк, Київський майдан, 9) протягом одного місяця з дня опублікування оголошення.</w:t>
      </w:r>
    </w:p>
    <w:p w14:paraId="535152A4" w14:textId="77777777" w:rsidR="0026456C" w:rsidRDefault="0026456C" w:rsidP="00986BD7">
      <w:pPr>
        <w:ind w:firstLine="708"/>
        <w:jc w:val="both"/>
      </w:pPr>
    </w:p>
    <w:sectPr w:rsidR="00264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7A"/>
    <w:rsid w:val="000B371E"/>
    <w:rsid w:val="0026456C"/>
    <w:rsid w:val="003F3642"/>
    <w:rsid w:val="00565C08"/>
    <w:rsid w:val="005B1886"/>
    <w:rsid w:val="00606118"/>
    <w:rsid w:val="0062339E"/>
    <w:rsid w:val="0067650D"/>
    <w:rsid w:val="007B2F2E"/>
    <w:rsid w:val="00850895"/>
    <w:rsid w:val="0094048D"/>
    <w:rsid w:val="00986BD7"/>
    <w:rsid w:val="00DB287A"/>
    <w:rsid w:val="00F0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C8A1D"/>
  <w15:chartTrackingRefBased/>
  <w15:docId w15:val="{B81905A6-3501-4B6F-80B7-A24A5A74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BD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paragraph" w:styleId="3">
    <w:name w:val="heading 3"/>
    <w:basedOn w:val="a"/>
    <w:link w:val="30"/>
    <w:uiPriority w:val="9"/>
    <w:qFormat/>
    <w:rsid w:val="00986BD7"/>
    <w:pPr>
      <w:spacing w:before="100" w:beforeAutospacing="1" w:after="100" w:afterAutospacing="1"/>
      <w:outlineLvl w:val="2"/>
    </w:pPr>
    <w:rPr>
      <w:b/>
      <w:bCs/>
      <w:noProof w:val="0"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6B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ody Text Indent"/>
    <w:basedOn w:val="a"/>
    <w:link w:val="a4"/>
    <w:uiPriority w:val="99"/>
    <w:rsid w:val="00986BD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86BD7"/>
    <w:rPr>
      <w:rFonts w:ascii="Times New Roman" w:eastAsia="Times New Roman" w:hAnsi="Times New Roman" w:cs="Times New Roman"/>
      <w:noProof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</cp:revision>
  <dcterms:created xsi:type="dcterms:W3CDTF">2022-09-12T07:20:00Z</dcterms:created>
  <dcterms:modified xsi:type="dcterms:W3CDTF">2022-09-12T08:36:00Z</dcterms:modified>
</cp:coreProperties>
</file>