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29A" w:rsidRPr="00F316AA" w:rsidRDefault="0060729A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Пластхім Україна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:rsidR="0060729A" w:rsidRPr="00F316AA" w:rsidRDefault="0060729A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 w:rsidRPr="00246BDE">
        <w:rPr>
          <w:rFonts w:ascii="Arial" w:hAnsi="Arial" w:cs="Arial"/>
          <w:b/>
          <w:caps/>
          <w:sz w:val="22"/>
          <w:szCs w:val="22"/>
        </w:rPr>
        <w:t>пластхім україна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:rsidR="0060729A" w:rsidRPr="00F316AA" w:rsidRDefault="0060729A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:rsidR="0060729A" w:rsidRPr="00614F04" w:rsidRDefault="0060729A" w:rsidP="00D75ECB">
      <w:pPr>
        <w:jc w:val="center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майданчику по виготовленню пакувальної плівки,</w:t>
      </w:r>
    </w:p>
    <w:p w:rsidR="0060729A" w:rsidRPr="00614F04" w:rsidRDefault="0060729A" w:rsidP="00614F04">
      <w:pPr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bCs/>
          <w:sz w:val="22"/>
          <w:szCs w:val="22"/>
        </w:rPr>
        <w:t>КВЕД 22.21 Виробництво плит, листів, труб і профілів із пластмас (основний)</w:t>
      </w:r>
    </w:p>
    <w:p w:rsidR="0060729A" w:rsidRPr="00614F04" w:rsidRDefault="0060729A" w:rsidP="00614F04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14F04">
        <w:rPr>
          <w:rFonts w:ascii="Arial" w:hAnsi="Arial" w:cs="Arial"/>
          <w:smallCaps/>
          <w:sz w:val="22"/>
          <w:szCs w:val="22"/>
        </w:rPr>
        <w:t>ЄДРПОУ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 w:rsidRPr="00614F04">
        <w:rPr>
          <w:rFonts w:ascii="Arial" w:hAnsi="Arial" w:cs="Arial"/>
          <w:bCs/>
          <w:sz w:val="22"/>
          <w:szCs w:val="22"/>
        </w:rPr>
        <w:t>39555868</w:t>
      </w:r>
      <w:r w:rsidRPr="00614F04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, </w:t>
      </w:r>
      <w:r w:rsidRPr="00614F04">
        <w:rPr>
          <w:rFonts w:ascii="Arial" w:hAnsi="Arial" w:cs="Arial"/>
          <w:sz w:val="22"/>
          <w:szCs w:val="22"/>
        </w:rPr>
        <w:t xml:space="preserve">Директор виконавчий Рудольф Крайняк, тел. </w:t>
      </w:r>
      <w:r w:rsidR="00FF197B" w:rsidRPr="00FF197B">
        <w:rPr>
          <w:rFonts w:ascii="Arial" w:hAnsi="Arial" w:cs="Arial"/>
          <w:sz w:val="22"/>
          <w:szCs w:val="22"/>
        </w:rPr>
        <w:t>+380 50 920 31 53</w:t>
      </w:r>
      <w:r w:rsidRPr="00614F04">
        <w:rPr>
          <w:rFonts w:ascii="Arial" w:hAnsi="Arial" w:cs="Arial"/>
          <w:sz w:val="22"/>
          <w:szCs w:val="22"/>
        </w:rPr>
        <w:t xml:space="preserve">, </w:t>
      </w:r>
      <w:r w:rsidR="00EF6BA8" w:rsidRPr="00EF6BA8">
        <w:rPr>
          <w:rFonts w:ascii="Arial" w:hAnsi="Arial" w:cs="Arial"/>
          <w:sz w:val="22"/>
          <w:szCs w:val="22"/>
        </w:rPr>
        <w:t>info@plastchim-t.ua</w:t>
      </w:r>
    </w:p>
    <w:p w:rsidR="0060729A" w:rsidRPr="00614F04" w:rsidRDefault="0060729A" w:rsidP="00614F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Юридична адреса та фактичне м</w:t>
      </w:r>
      <w:r w:rsidRPr="00614F04">
        <w:rPr>
          <w:rFonts w:ascii="Arial" w:hAnsi="Arial" w:cs="Arial"/>
          <w:sz w:val="22"/>
          <w:szCs w:val="22"/>
        </w:rPr>
        <w:t>ісцезнаходження</w:t>
      </w:r>
      <w:r>
        <w:rPr>
          <w:rFonts w:ascii="Arial" w:hAnsi="Arial" w:cs="Arial"/>
          <w:sz w:val="22"/>
          <w:szCs w:val="22"/>
        </w:rPr>
        <w:t xml:space="preserve"> майданчику </w:t>
      </w:r>
      <w:r w:rsidRPr="00614F04">
        <w:rPr>
          <w:rFonts w:ascii="Arial" w:hAnsi="Arial" w:cs="Arial"/>
          <w:sz w:val="22"/>
          <w:szCs w:val="22"/>
        </w:rPr>
        <w:t>: м.Луцьк, вул.Рівненська, 76А</w:t>
      </w:r>
    </w:p>
    <w:p w:rsidR="0060729A" w:rsidRPr="00614F04" w:rsidRDefault="0060729A" w:rsidP="00D75ECB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614F04">
        <w:rPr>
          <w:rFonts w:ascii="Arial" w:hAnsi="Arial" w:cs="Arial"/>
          <w:sz w:val="22"/>
          <w:szCs w:val="22"/>
        </w:rPr>
        <w:t>Підприємство пройшло процедуру з оцінки впливу на довкілля, згідно вимог ЗУ «Про оцінку впливу на довкілля» та отримало позитивний висновок за №019/20215267937/2 від 18.11.2021</w:t>
      </w:r>
      <w:r>
        <w:rPr>
          <w:rFonts w:ascii="Arial" w:hAnsi="Arial" w:cs="Arial"/>
          <w:sz w:val="22"/>
          <w:szCs w:val="22"/>
        </w:rPr>
        <w:t xml:space="preserve"> року.</w:t>
      </w:r>
    </w:p>
    <w:p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Підприємство спеціалізується на виготовленні плівки пакувальної кількості 12500 тонн/рік. На підприємстві встановлене обладнання для виготовлення пакувальної плівки: устаткування по виготовленню плівки ф. «</w:t>
      </w:r>
      <w:r w:rsidRPr="00614F04">
        <w:rPr>
          <w:rFonts w:ascii="Arial" w:hAnsi="Arial" w:cs="Arial"/>
          <w:sz w:val="22"/>
          <w:szCs w:val="22"/>
          <w:lang w:val="en-US"/>
        </w:rPr>
        <w:t>BRUCKNER</w:t>
      </w:r>
      <w:r w:rsidRPr="00614F04">
        <w:rPr>
          <w:rFonts w:ascii="Arial" w:hAnsi="Arial" w:cs="Arial"/>
          <w:sz w:val="22"/>
          <w:szCs w:val="22"/>
        </w:rPr>
        <w:t>», устаткування по виготовленню плівки ф. «</w:t>
      </w:r>
      <w:r w:rsidRPr="00614F04">
        <w:rPr>
          <w:rFonts w:ascii="Arial" w:hAnsi="Arial" w:cs="Arial"/>
          <w:sz w:val="22"/>
          <w:szCs w:val="22"/>
          <w:lang w:val="en-US"/>
        </w:rPr>
        <w:t>BRUCKNER</w:t>
      </w:r>
      <w:r w:rsidRPr="00614F04">
        <w:rPr>
          <w:rFonts w:ascii="Arial" w:hAnsi="Arial" w:cs="Arial"/>
          <w:bCs/>
          <w:sz w:val="22"/>
          <w:szCs w:val="22"/>
        </w:rPr>
        <w:t xml:space="preserve"> FAM 1349</w:t>
      </w:r>
      <w:r w:rsidRPr="00614F04">
        <w:rPr>
          <w:rFonts w:ascii="Arial" w:hAnsi="Arial" w:cs="Arial"/>
          <w:sz w:val="22"/>
          <w:szCs w:val="22"/>
        </w:rPr>
        <w:t xml:space="preserve">», лінія регрануляції відходів пакувальної плівки ф. </w:t>
      </w:r>
      <w:r w:rsidRPr="00614F04">
        <w:rPr>
          <w:rFonts w:ascii="Arial" w:hAnsi="Arial" w:cs="Arial"/>
          <w:bCs/>
          <w:iCs/>
          <w:sz w:val="22"/>
          <w:szCs w:val="22"/>
        </w:rPr>
        <w:t>«</w:t>
      </w:r>
      <w:r w:rsidRPr="00614F04">
        <w:rPr>
          <w:rFonts w:ascii="Arial" w:hAnsi="Arial" w:cs="Arial"/>
          <w:bCs/>
          <w:iCs/>
          <w:sz w:val="22"/>
          <w:szCs w:val="22"/>
          <w:lang w:val="en-US"/>
        </w:rPr>
        <w:t>STARLINGER</w:t>
      </w:r>
      <w:r w:rsidRPr="00614F04">
        <w:rPr>
          <w:rFonts w:ascii="Arial" w:hAnsi="Arial" w:cs="Arial"/>
          <w:bCs/>
          <w:iCs/>
          <w:sz w:val="22"/>
          <w:szCs w:val="22"/>
        </w:rPr>
        <w:t>» (Австрія)</w:t>
      </w:r>
      <w:r w:rsidRPr="00614F04">
        <w:rPr>
          <w:rFonts w:ascii="Arial" w:hAnsi="Arial" w:cs="Arial"/>
          <w:sz w:val="22"/>
          <w:szCs w:val="22"/>
        </w:rPr>
        <w:t xml:space="preserve">, лінія регрануляції відходів пакувальної плівки ф. </w:t>
      </w:r>
      <w:r w:rsidRPr="00614F04">
        <w:rPr>
          <w:rFonts w:ascii="Arial" w:hAnsi="Arial" w:cs="Arial"/>
          <w:bCs/>
          <w:iCs/>
          <w:sz w:val="22"/>
          <w:szCs w:val="22"/>
        </w:rPr>
        <w:t>«NGR» (Австрія), дві установки для випалювання фільтрів, бензогенератори для аварійного забезпечення електроенергією</w:t>
      </w:r>
      <w:r w:rsidRPr="00614F04">
        <w:rPr>
          <w:rFonts w:ascii="Arial" w:hAnsi="Arial" w:cs="Arial"/>
          <w:sz w:val="22"/>
          <w:szCs w:val="22"/>
        </w:rPr>
        <w:t xml:space="preserve"> та обладнання для обігріву приміщень </w:t>
      </w:r>
      <w:r w:rsidR="00FF197B">
        <w:rPr>
          <w:rFonts w:ascii="Arial" w:hAnsi="Arial" w:cs="Arial"/>
          <w:sz w:val="22"/>
          <w:szCs w:val="22"/>
        </w:rPr>
        <w:t>для</w:t>
      </w:r>
      <w:r w:rsidRPr="00614F04">
        <w:rPr>
          <w:rFonts w:ascii="Arial" w:hAnsi="Arial" w:cs="Arial"/>
          <w:sz w:val="22"/>
          <w:szCs w:val="22"/>
        </w:rPr>
        <w:t xml:space="preserve"> забезпечення теплом виробничих ліній.</w:t>
      </w:r>
    </w:p>
    <w:p w:rsidR="0060729A" w:rsidRPr="00614F04" w:rsidRDefault="0060729A" w:rsidP="00614F04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Під час роботи підприємства в атмосферне повітря надходять такі забруднюючі речовини (т/рік): </w:t>
      </w:r>
      <w:r w:rsidRPr="00614F04">
        <w:rPr>
          <w:rFonts w:ascii="Arial" w:hAnsi="Arial" w:cs="Arial"/>
          <w:noProof w:val="0"/>
          <w:sz w:val="22"/>
          <w:szCs w:val="22"/>
          <w:lang w:eastAsia="ru-RU"/>
        </w:rPr>
        <w:t xml:space="preserve">Аміак – 0,00002 , </w:t>
      </w:r>
      <w:r w:rsidRPr="00614F04">
        <w:rPr>
          <w:rFonts w:ascii="Arial" w:hAnsi="Arial" w:cs="Arial"/>
          <w:sz w:val="22"/>
          <w:szCs w:val="22"/>
        </w:rPr>
        <w:t xml:space="preserve">оксид вуглецю – 4,460, озон – 3,356, </w:t>
      </w:r>
      <w:r w:rsidRPr="00614F04">
        <w:rPr>
          <w:rFonts w:ascii="Arial" w:hAnsi="Arial" w:cs="Arial"/>
          <w:noProof w:val="0"/>
          <w:sz w:val="22"/>
          <w:szCs w:val="22"/>
          <w:lang w:eastAsia="ru-RU"/>
        </w:rPr>
        <w:t xml:space="preserve">Свинець та його з'єднання- 0,00006, </w:t>
      </w:r>
      <w:r w:rsidRPr="00614F04">
        <w:rPr>
          <w:rFonts w:ascii="Arial" w:hAnsi="Arial" w:cs="Arial"/>
          <w:sz w:val="22"/>
          <w:szCs w:val="22"/>
        </w:rPr>
        <w:t xml:space="preserve">речовини у вигляді твердих суспендованих частинок – 0,009, азоту діоксид – 0,840, </w:t>
      </w:r>
      <w:r w:rsidRPr="00614F04">
        <w:rPr>
          <w:rFonts w:ascii="Arial" w:hAnsi="Arial" w:cs="Arial"/>
          <w:noProof w:val="0"/>
          <w:sz w:val="22"/>
          <w:szCs w:val="22"/>
          <w:lang w:eastAsia="ru-RU"/>
        </w:rPr>
        <w:t xml:space="preserve">Ангідрид сірчистий  - 0,004, Масло мінеральне – 0,0016, </w:t>
      </w:r>
      <w:r w:rsidRPr="00614F04">
        <w:rPr>
          <w:rFonts w:ascii="Arial" w:hAnsi="Arial" w:cs="Arial"/>
          <w:sz w:val="22"/>
          <w:szCs w:val="22"/>
        </w:rPr>
        <w:t xml:space="preserve">оцтова кислота – 6,1996, парникові гази (діоксид вуглецю –865,545, оксид діазоту – 0,002, НМЛОС – 0,316, метан – 0,019). Всього </w:t>
      </w:r>
      <w:r w:rsidRPr="00614F04">
        <w:rPr>
          <w:rFonts w:ascii="Arial" w:hAnsi="Arial" w:cs="Arial"/>
          <w:noProof w:val="0"/>
          <w:sz w:val="22"/>
          <w:szCs w:val="22"/>
          <w:lang w:val="ru-RU" w:eastAsia="ru-RU"/>
        </w:rPr>
        <w:t xml:space="preserve">882,753 </w:t>
      </w:r>
      <w:r w:rsidRPr="00614F04">
        <w:rPr>
          <w:rFonts w:ascii="Arial" w:hAnsi="Arial" w:cs="Arial"/>
          <w:sz w:val="22"/>
          <w:szCs w:val="22"/>
        </w:rPr>
        <w:t>т. в рік.</w:t>
      </w:r>
    </w:p>
    <w:p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відділу екології Луцької міської ради</w:t>
      </w:r>
    </w:p>
    <w:p w:rsidR="0060729A" w:rsidRPr="00614F04" w:rsidRDefault="0060729A" w:rsidP="00D75ECB">
      <w:pPr>
        <w:rPr>
          <w:rFonts w:ascii="Arial" w:hAnsi="Arial" w:cs="Arial"/>
          <w:sz w:val="22"/>
          <w:szCs w:val="22"/>
          <w:lang w:eastAsia="ru-RU"/>
        </w:rPr>
      </w:pPr>
    </w:p>
    <w:p w:rsidR="0060729A" w:rsidRPr="00E26D2B" w:rsidRDefault="0060729A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60729A" w:rsidRDefault="0060729A"/>
    <w:sectPr w:rsidR="0060729A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196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D50"/>
    <w:rsid w:val="000370BA"/>
    <w:rsid w:val="001A3F21"/>
    <w:rsid w:val="00204906"/>
    <w:rsid w:val="00246BDE"/>
    <w:rsid w:val="003D6760"/>
    <w:rsid w:val="004B3B95"/>
    <w:rsid w:val="004C439D"/>
    <w:rsid w:val="005E5475"/>
    <w:rsid w:val="0060729A"/>
    <w:rsid w:val="00614F04"/>
    <w:rsid w:val="00753EE3"/>
    <w:rsid w:val="008159D0"/>
    <w:rsid w:val="00862BA4"/>
    <w:rsid w:val="00A97D98"/>
    <w:rsid w:val="00AD6D50"/>
    <w:rsid w:val="00D75ECB"/>
    <w:rsid w:val="00E26D2B"/>
    <w:rsid w:val="00EA6C86"/>
    <w:rsid w:val="00EC339B"/>
    <w:rsid w:val="00EF6BA8"/>
    <w:rsid w:val="00F316AA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B0B3D8-2C0D-47BF-86BC-F457DCC9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ий текст Знак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locked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a5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uiPriority w:val="99"/>
    <w:rsid w:val="00D75E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1479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Horbach Diana</cp:lastModifiedBy>
  <cp:revision>8</cp:revision>
  <dcterms:created xsi:type="dcterms:W3CDTF">2023-02-05T14:08:00Z</dcterms:created>
  <dcterms:modified xsi:type="dcterms:W3CDTF">2023-04-11T07:49:00Z</dcterms:modified>
</cp:coreProperties>
</file>