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E305" w14:textId="77777777" w:rsidR="006369CF" w:rsidRDefault="006369CF" w:rsidP="006369CF">
      <w:pPr>
        <w:ind w:firstLine="720"/>
        <w:jc w:val="center"/>
        <w:rPr>
          <w:b/>
          <w:iCs/>
          <w:szCs w:val="32"/>
        </w:rPr>
      </w:pPr>
    </w:p>
    <w:p w14:paraId="6D940F61" w14:textId="77777777" w:rsidR="006369CF" w:rsidRDefault="006369CF" w:rsidP="006369CF">
      <w:pPr>
        <w:jc w:val="center"/>
        <w:rPr>
          <w:b/>
          <w:lang w:eastAsia="ru-RU"/>
        </w:rPr>
      </w:pPr>
      <w:r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41EFC97" w14:textId="5C14554B" w:rsidR="006369CF" w:rsidRPr="007D6646" w:rsidRDefault="006369CF" w:rsidP="006369CF">
      <w:pPr>
        <w:autoSpaceDE w:val="0"/>
        <w:autoSpaceDN w:val="0"/>
        <w:adjustRightInd w:val="0"/>
        <w:ind w:firstLine="426"/>
        <w:jc w:val="both"/>
        <w:rPr>
          <w:iCs/>
        </w:rPr>
      </w:pPr>
      <w:r w:rsidRPr="006369CF">
        <w:rPr>
          <w:iCs/>
        </w:rPr>
        <w:t>Товариство з обмеженою відповідальністю „ВОЛИНСЬКА ЗАГОТІВЕЛЬНО-ЗБУТОВА БАЗА”</w:t>
      </w:r>
      <w:r w:rsidR="003A779C" w:rsidRPr="003A779C">
        <w:rPr>
          <w:iCs/>
        </w:rPr>
        <w:t>(ТзОВ</w:t>
      </w:r>
      <w:r w:rsidR="003A779C">
        <w:rPr>
          <w:iCs/>
        </w:rPr>
        <w:t> </w:t>
      </w:r>
      <w:r w:rsidR="003A779C" w:rsidRPr="003A779C">
        <w:rPr>
          <w:iCs/>
        </w:rPr>
        <w:t>„ВОЛИНСЬКА ЗАГОТІВЕЛЬНО-ЗБУТОВА БАЗА”)</w:t>
      </w:r>
      <w:r>
        <w:rPr>
          <w:iCs/>
        </w:rPr>
        <w:t xml:space="preserve">. Код ЄДРПОУ: </w:t>
      </w:r>
      <w:r w:rsidRPr="006369CF">
        <w:rPr>
          <w:iCs/>
        </w:rPr>
        <w:t>01782335</w:t>
      </w:r>
      <w:r>
        <w:rPr>
          <w:iCs/>
        </w:rPr>
        <w:t xml:space="preserve">. </w:t>
      </w:r>
      <w:r>
        <w:rPr>
          <w:iCs/>
          <w:color w:val="000000"/>
        </w:rPr>
        <w:t xml:space="preserve">Юридична адреса: </w:t>
      </w:r>
      <w:r w:rsidRPr="006369CF">
        <w:rPr>
          <w:iCs/>
          <w:color w:val="000000"/>
        </w:rPr>
        <w:t>43023, Волинська обл, м. Луцьк, вул. Лідавська, 4</w:t>
      </w:r>
      <w:r>
        <w:rPr>
          <w:iCs/>
          <w:color w:val="000000"/>
        </w:rPr>
        <w:t xml:space="preserve">, тел. </w:t>
      </w:r>
      <w:r w:rsidRPr="006369CF">
        <w:rPr>
          <w:iCs/>
          <w:color w:val="000000"/>
        </w:rPr>
        <w:t>(099) 10 82 582</w:t>
      </w:r>
      <w:r>
        <w:rPr>
          <w:iCs/>
          <w:color w:val="000000"/>
        </w:rPr>
        <w:t xml:space="preserve">, </w:t>
      </w:r>
      <w:r>
        <w:rPr>
          <w:iCs/>
          <w:color w:val="000000"/>
          <w:lang w:val="en-US"/>
        </w:rPr>
        <w:t>e</w:t>
      </w:r>
      <w:r w:rsidRPr="006369CF">
        <w:rPr>
          <w:iCs/>
          <w:color w:val="000000"/>
        </w:rPr>
        <w:t>-</w:t>
      </w:r>
      <w:r>
        <w:rPr>
          <w:iCs/>
          <w:color w:val="000000"/>
          <w:lang w:val="en-US"/>
        </w:rPr>
        <w:t>mail</w:t>
      </w:r>
      <w:r>
        <w:rPr>
          <w:iCs/>
          <w:color w:val="000000"/>
        </w:rPr>
        <w:t>:</w:t>
      </w:r>
      <w:r w:rsidRPr="006369CF">
        <w:rPr>
          <w:iCs/>
          <w:color w:val="000000"/>
        </w:rPr>
        <w:t xml:space="preserve"> </w:t>
      </w:r>
      <w:r w:rsidR="003A779C" w:rsidRPr="003A779C">
        <w:rPr>
          <w:iCs/>
          <w:color w:val="000000"/>
          <w:lang w:val="en-US"/>
        </w:rPr>
        <w:t>lutsk</w:t>
      </w:r>
      <w:r w:rsidR="003A779C" w:rsidRPr="003A779C">
        <w:rPr>
          <w:iCs/>
          <w:color w:val="000000"/>
          <w:lang w:val="ru-RU"/>
        </w:rPr>
        <w:t>-</w:t>
      </w:r>
      <w:r w:rsidR="003A779C" w:rsidRPr="003A779C">
        <w:rPr>
          <w:iCs/>
          <w:color w:val="000000"/>
          <w:lang w:val="en-US"/>
        </w:rPr>
        <w:t>lmk</w:t>
      </w:r>
      <w:r w:rsidR="003A779C" w:rsidRPr="003A779C">
        <w:rPr>
          <w:iCs/>
          <w:color w:val="000000"/>
          <w:lang w:val="ru-RU"/>
        </w:rPr>
        <w:t>@</w:t>
      </w:r>
      <w:r w:rsidR="003A779C" w:rsidRPr="003A779C">
        <w:rPr>
          <w:iCs/>
          <w:color w:val="000000"/>
          <w:lang w:val="en-US"/>
        </w:rPr>
        <w:t>ukr</w:t>
      </w:r>
      <w:r w:rsidR="003A779C" w:rsidRPr="003A779C">
        <w:rPr>
          <w:iCs/>
          <w:color w:val="000000"/>
          <w:lang w:val="ru-RU"/>
        </w:rPr>
        <w:t>.</w:t>
      </w:r>
      <w:r w:rsidR="003A779C" w:rsidRPr="003A779C">
        <w:rPr>
          <w:iCs/>
          <w:color w:val="000000"/>
          <w:lang w:val="en-US"/>
        </w:rPr>
        <w:t>net</w:t>
      </w:r>
      <w:r w:rsidR="007D6646">
        <w:rPr>
          <w:iCs/>
          <w:color w:val="000000"/>
        </w:rPr>
        <w:t>.</w:t>
      </w:r>
    </w:p>
    <w:p w14:paraId="13CD0C8B" w14:textId="6A3B8B37" w:rsidR="006369CF" w:rsidRDefault="006369CF" w:rsidP="006369CF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Місцезнаходження майданчика:</w:t>
      </w:r>
      <w:r w:rsidR="003A779C" w:rsidRPr="003A779C">
        <w:rPr>
          <w:iCs/>
          <w:color w:val="000000"/>
        </w:rPr>
        <w:t xml:space="preserve"> </w:t>
      </w:r>
      <w:r w:rsidR="003A779C" w:rsidRPr="006369CF">
        <w:rPr>
          <w:iCs/>
          <w:color w:val="000000"/>
        </w:rPr>
        <w:t>43023, Волинська обл, м. Луцьк, вул. Лідавська, 4</w:t>
      </w:r>
      <w:r>
        <w:rPr>
          <w:iCs/>
          <w:color w:val="000000"/>
        </w:rPr>
        <w:t>.</w:t>
      </w:r>
    </w:p>
    <w:p w14:paraId="3C66E240" w14:textId="77777777" w:rsidR="006369CF" w:rsidRDefault="006369CF" w:rsidP="006369CF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0CDFF62A" w14:textId="02FB7D1F" w:rsidR="003A779C" w:rsidRDefault="003A779C" w:rsidP="003A779C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Діяльність </w:t>
      </w:r>
      <w:r w:rsidRPr="003A779C">
        <w:rPr>
          <w:iCs/>
          <w:color w:val="000000"/>
        </w:rPr>
        <w:t>ТзОВ „ВОЛИНСЬКА ЗАГОТІВЕЛЬНО-ЗБУТОВА БАЗА”</w:t>
      </w:r>
      <w:r>
        <w:rPr>
          <w:iCs/>
          <w:color w:val="000000"/>
        </w:rPr>
        <w:t xml:space="preserve"> полягає в наданні в оренду і експлуатацію власного чи орендованого нерухомого майна (КВЕД: 68.20).</w:t>
      </w:r>
    </w:p>
    <w:p w14:paraId="52027C1A" w14:textId="77777777" w:rsidR="006369CF" w:rsidRDefault="006369CF" w:rsidP="006369CF">
      <w:pPr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2CAA02CD" w14:textId="48FEEADE" w:rsidR="006369CF" w:rsidRDefault="006369CF" w:rsidP="006369CF">
      <w:pPr>
        <w:autoSpaceDE w:val="0"/>
        <w:autoSpaceDN w:val="0"/>
        <w:adjustRightInd w:val="0"/>
        <w:ind w:firstLine="426"/>
        <w:jc w:val="both"/>
      </w:pPr>
      <w:r>
        <w:t>Джерелами забруднення є</w:t>
      </w:r>
      <w:r w:rsidR="003A779C">
        <w:t xml:space="preserve"> три</w:t>
      </w:r>
      <w:r>
        <w:t xml:space="preserve"> твердопаливні котли.</w:t>
      </w:r>
    </w:p>
    <w:p w14:paraId="113A4280" w14:textId="2E1913EC" w:rsidR="006369CF" w:rsidRDefault="006369CF" w:rsidP="006369CF">
      <w:pPr>
        <w:autoSpaceDE w:val="0"/>
        <w:autoSpaceDN w:val="0"/>
        <w:adjustRightInd w:val="0"/>
        <w:ind w:firstLine="426"/>
        <w:jc w:val="both"/>
      </w:pPr>
      <w:r>
        <w:t xml:space="preserve">В результаті роботи підприємства в атмосферне повітря потрапляють: </w:t>
      </w:r>
      <w:r w:rsidR="007142DD">
        <w:t>азоту діоксид</w:t>
      </w:r>
      <w:r>
        <w:t>– 0,</w:t>
      </w:r>
      <w:r w:rsidR="007142DD">
        <w:t>0136</w:t>
      </w:r>
      <w:r>
        <w:t xml:space="preserve"> т/рік, вуглецю оксид – 0,</w:t>
      </w:r>
      <w:r w:rsidR="007142DD">
        <w:t>133</w:t>
      </w:r>
      <w:r>
        <w:t xml:space="preserve"> т/рік, сірки діоксид – 0,</w:t>
      </w:r>
      <w:r w:rsidR="007142DD">
        <w:t>00265</w:t>
      </w:r>
      <w:r>
        <w:t xml:space="preserve"> т/рік, речовини у вигляді суспендованих твердих частинок – 0,</w:t>
      </w:r>
      <w:r w:rsidR="007142DD">
        <w:t>388 </w:t>
      </w:r>
      <w:r>
        <w:t xml:space="preserve">т/рік, діоксид вуглецю – </w:t>
      </w:r>
      <w:r w:rsidR="007142DD">
        <w:t>17</w:t>
      </w:r>
      <w:r>
        <w:t>,</w:t>
      </w:r>
      <w:r w:rsidR="007142DD">
        <w:t>53</w:t>
      </w:r>
      <w:r>
        <w:t xml:space="preserve"> т/рік.</w:t>
      </w:r>
    </w:p>
    <w:p w14:paraId="0315DBAE" w14:textId="798E81D6" w:rsidR="006369CF" w:rsidRDefault="006369CF" w:rsidP="006369CF">
      <w:pPr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>Відповідно до Наказу Міністерства охорони навколиш</w:t>
      </w:r>
      <w:r w:rsidR="00685141">
        <w:rPr>
          <w:iCs/>
          <w:color w:val="000000"/>
        </w:rPr>
        <w:t>н</w:t>
      </w:r>
      <w:r>
        <w:rPr>
          <w:iCs/>
          <w:color w:val="000000"/>
        </w:rPr>
        <w:t xml:space="preserve">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</w:t>
      </w:r>
      <w:r w:rsidR="00953F2F">
        <w:rPr>
          <w:iCs/>
          <w:color w:val="000000"/>
        </w:rPr>
        <w:t xml:space="preserve">зони впливу </w:t>
      </w:r>
      <w:r>
        <w:rPr>
          <w:iCs/>
          <w:color w:val="000000"/>
        </w:rPr>
        <w:t>та відповідають вимогам Наказу №309 від 27.06.2006 р. та Наказу №177 від 10.05.2002 р.</w:t>
      </w:r>
    </w:p>
    <w:p w14:paraId="78995802" w14:textId="77777777" w:rsidR="006369CF" w:rsidRDefault="006369CF" w:rsidP="006369CF">
      <w:pPr>
        <w:ind w:firstLine="426"/>
        <w:jc w:val="both"/>
      </w:pPr>
      <w: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>
        <w:rPr>
          <w:lang w:eastAsia="ru-RU"/>
        </w:rPr>
        <w:t>тел.+38(0332)74-01-32</w:t>
      </w:r>
      <w:r>
        <w:t>, е-mail: eco@voleco.voladm.gov.ua) зауваження та пропозиції до дозволу на викиди у письмовій або електронній формі.</w:t>
      </w:r>
    </w:p>
    <w:p w14:paraId="2F250C46" w14:textId="77777777" w:rsidR="006369CF" w:rsidRDefault="006369CF" w:rsidP="006369CF">
      <w:pPr>
        <w:jc w:val="center"/>
        <w:rPr>
          <w:rFonts w:eastAsia="MS Mincho"/>
          <w:b/>
          <w:iCs/>
          <w:szCs w:val="24"/>
        </w:rPr>
      </w:pPr>
    </w:p>
    <w:p w14:paraId="3B54A542" w14:textId="77777777" w:rsidR="006369CF" w:rsidRDefault="006369CF" w:rsidP="006369CF">
      <w:pPr>
        <w:jc w:val="center"/>
        <w:rPr>
          <w:rFonts w:eastAsia="MS Mincho"/>
          <w:b/>
          <w:iCs/>
          <w:szCs w:val="24"/>
        </w:rPr>
      </w:pPr>
    </w:p>
    <w:p w14:paraId="3954A7EC" w14:textId="77777777" w:rsidR="006369CF" w:rsidRDefault="006369CF" w:rsidP="006369CF">
      <w:pPr>
        <w:jc w:val="center"/>
        <w:rPr>
          <w:rFonts w:eastAsia="MS Mincho"/>
          <w:b/>
          <w:iCs/>
          <w:szCs w:val="24"/>
        </w:rPr>
      </w:pPr>
    </w:p>
    <w:p w14:paraId="464E64AC" w14:textId="77777777" w:rsidR="00430E46" w:rsidRDefault="00430E46" w:rsidP="00187BF9">
      <w:pPr>
        <w:spacing w:line="276" w:lineRule="auto"/>
      </w:pPr>
    </w:p>
    <w:sectPr w:rsidR="00430E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2B2848"/>
    <w:multiLevelType w:val="hybridMultilevel"/>
    <w:tmpl w:val="58ECEADC"/>
    <w:lvl w:ilvl="0" w:tplc="6FA6B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28844">
    <w:abstractNumId w:val="1"/>
  </w:num>
  <w:num w:numId="2" w16cid:durableId="141122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B"/>
    <w:rsid w:val="00187BF9"/>
    <w:rsid w:val="003A779C"/>
    <w:rsid w:val="00430E46"/>
    <w:rsid w:val="00613F02"/>
    <w:rsid w:val="006369CF"/>
    <w:rsid w:val="00685141"/>
    <w:rsid w:val="007142DD"/>
    <w:rsid w:val="0078625B"/>
    <w:rsid w:val="007D6646"/>
    <w:rsid w:val="00953F2F"/>
    <w:rsid w:val="00B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D89D"/>
  <w15:chartTrackingRefBased/>
  <w15:docId w15:val="{A9E2EB8D-F3AE-4965-9050-A4C3BA6B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7BF9"/>
    <w:pPr>
      <w:ind w:firstLine="567"/>
      <w:jc w:val="both"/>
    </w:pPr>
    <w:rPr>
      <w:sz w:val="24"/>
    </w:rPr>
  </w:style>
  <w:style w:type="character" w:customStyle="1" w:styleId="a4">
    <w:name w:val="Основний текст з відступом Знак"/>
    <w:basedOn w:val="a0"/>
    <w:link w:val="a3"/>
    <w:rsid w:val="00187BF9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RIAL9</dc:creator>
  <cp:keywords/>
  <dc:description/>
  <cp:lastModifiedBy>Назар Передерій</cp:lastModifiedBy>
  <cp:revision>20</cp:revision>
  <dcterms:created xsi:type="dcterms:W3CDTF">2023-03-13T12:53:00Z</dcterms:created>
  <dcterms:modified xsi:type="dcterms:W3CDTF">2023-04-20T09:45:00Z</dcterms:modified>
</cp:coreProperties>
</file>