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4C35C" w14:textId="0D54CD76" w:rsidR="00B740E7" w:rsidRPr="00B528B6" w:rsidRDefault="00960409" w:rsidP="00B528B6">
      <w:pPr>
        <w:pStyle w:val="a3"/>
        <w:spacing w:after="0" w:line="276" w:lineRule="auto"/>
        <w:ind w:left="0" w:firstLine="708"/>
        <w:jc w:val="center"/>
        <w:rPr>
          <w:b/>
        </w:rPr>
      </w:pPr>
      <w:bookmarkStart w:id="0" w:name="_Toc454346440"/>
      <w:bookmarkStart w:id="1" w:name="_Toc458593881"/>
      <w:bookmarkStart w:id="2" w:name="_Toc461113317"/>
      <w:r>
        <w:rPr>
          <w:b/>
        </w:rPr>
        <w:t>Оголош</w:t>
      </w:r>
      <w:r w:rsidR="00B740E7" w:rsidRPr="00B740E7">
        <w:rPr>
          <w:b/>
        </w:rPr>
        <w:t>ення</w:t>
      </w:r>
    </w:p>
    <w:p w14:paraId="6BC87882" w14:textId="1AE55756" w:rsidR="00C5596D" w:rsidRPr="00B528B6" w:rsidRDefault="00A82354" w:rsidP="00A82354">
      <w:pPr>
        <w:pStyle w:val="a3"/>
        <w:spacing w:after="0"/>
        <w:ind w:left="0" w:firstLine="708"/>
        <w:jc w:val="both"/>
        <w:rPr>
          <w:sz w:val="22"/>
        </w:rPr>
      </w:pPr>
      <w:r w:rsidRPr="00B528B6">
        <w:rPr>
          <w:sz w:val="22"/>
        </w:rPr>
        <w:t>ПрАТ «Волиньхолді</w:t>
      </w:r>
      <w:r w:rsidR="00641528" w:rsidRPr="00B528B6">
        <w:rPr>
          <w:sz w:val="22"/>
        </w:rPr>
        <w:t>нг»</w:t>
      </w:r>
      <w:r w:rsidR="0061296A" w:rsidRPr="00B528B6">
        <w:rPr>
          <w:sz w:val="22"/>
        </w:rPr>
        <w:t xml:space="preserve"> </w:t>
      </w:r>
      <w:r w:rsidR="00641528" w:rsidRPr="00B528B6">
        <w:rPr>
          <w:sz w:val="22"/>
        </w:rPr>
        <w:t xml:space="preserve">оголошує про намір отримати дозвіл на викиди забруднюючих речовин в атмосферне повітря від існуючих стаціонарних джерел викиду </w:t>
      </w:r>
      <w:r w:rsidR="00641528" w:rsidRPr="00B528B6">
        <w:rPr>
          <w:iCs/>
          <w:color w:val="000000"/>
          <w:sz w:val="22"/>
        </w:rPr>
        <w:t xml:space="preserve">за адресою: </w:t>
      </w:r>
      <w:r w:rsidR="00641528" w:rsidRPr="00B528B6">
        <w:rPr>
          <w:sz w:val="22"/>
        </w:rPr>
        <w:t xml:space="preserve">Волинська обл., Луцький р-н, смт Торчин, вул. </w:t>
      </w:r>
      <w:r w:rsidR="00006258" w:rsidRPr="00B528B6">
        <w:rPr>
          <w:sz w:val="22"/>
        </w:rPr>
        <w:t>Івана Франка</w:t>
      </w:r>
      <w:r w:rsidR="00641528" w:rsidRPr="00B528B6">
        <w:rPr>
          <w:sz w:val="22"/>
        </w:rPr>
        <w:t xml:space="preserve">, 4. </w:t>
      </w:r>
      <w:r w:rsidR="00E61837" w:rsidRPr="00B528B6">
        <w:rPr>
          <w:sz w:val="22"/>
        </w:rPr>
        <w:t>Джерелами викиду забруднюючих речо</w:t>
      </w:r>
      <w:r w:rsidR="00C5596D" w:rsidRPr="00B528B6">
        <w:rPr>
          <w:sz w:val="22"/>
        </w:rPr>
        <w:t>вин на підприємстві</w:t>
      </w:r>
      <w:r w:rsidR="003B472B" w:rsidRPr="00B528B6">
        <w:rPr>
          <w:sz w:val="22"/>
        </w:rPr>
        <w:t xml:space="preserve"> є:</w:t>
      </w:r>
      <w:r w:rsidR="00641528" w:rsidRPr="00B528B6">
        <w:rPr>
          <w:sz w:val="22"/>
        </w:rPr>
        <w:t xml:space="preserve"> цех емульсійних продуктів №1 (виробництво та фасування майонезів); цех емульсійних продуктів №2 (виробництво та фасування майонезів і соусів); цех гірчиці (виробництво та фасування гірчиці); цех по виготовленню томатопродуктів (виробництво і фасування томатних соусів)</w:t>
      </w:r>
      <w:r w:rsidR="001F7E68" w:rsidRPr="00B528B6">
        <w:rPr>
          <w:sz w:val="22"/>
        </w:rPr>
        <w:t>; лінія виробництва соєвого соусу</w:t>
      </w:r>
      <w:r w:rsidR="00641528" w:rsidRPr="00B528B6">
        <w:rPr>
          <w:sz w:val="22"/>
        </w:rPr>
        <w:t>; котлом Е-2,5-0,9 ГМ та котлом Е-1,0-0,9Г-3, паливом для роботи яких є природний газ та дизпаливо</w:t>
      </w:r>
      <w:r w:rsidR="001F7E68" w:rsidRPr="00B528B6">
        <w:rPr>
          <w:sz w:val="22"/>
        </w:rPr>
        <w:t>; ємності зберігання дизпалива</w:t>
      </w:r>
      <w:r w:rsidR="00641528" w:rsidRPr="00B528B6">
        <w:rPr>
          <w:sz w:val="22"/>
        </w:rPr>
        <w:t xml:space="preserve">; дизельгенератори; </w:t>
      </w:r>
      <w:r w:rsidR="001F7E68" w:rsidRPr="00B528B6">
        <w:rPr>
          <w:sz w:val="22"/>
        </w:rPr>
        <w:t>ремонтно-механічна майстерня; очисні споруди; кухня</w:t>
      </w:r>
      <w:r w:rsidR="00641528" w:rsidRPr="00B528B6">
        <w:rPr>
          <w:sz w:val="22"/>
        </w:rPr>
        <w:t>.</w:t>
      </w:r>
    </w:p>
    <w:p w14:paraId="41FB907B" w14:textId="100C5233" w:rsidR="000C1C27" w:rsidRPr="00B528B6" w:rsidRDefault="00E61837" w:rsidP="00A82354">
      <w:pPr>
        <w:pStyle w:val="a3"/>
        <w:spacing w:after="0"/>
        <w:ind w:left="0" w:firstLine="709"/>
        <w:jc w:val="both"/>
        <w:rPr>
          <w:sz w:val="22"/>
        </w:rPr>
      </w:pPr>
      <w:r w:rsidRPr="00B528B6">
        <w:rPr>
          <w:sz w:val="22"/>
        </w:rPr>
        <w:t xml:space="preserve">Від підприємства в атмосферне повітря потрапляють: </w:t>
      </w:r>
      <w:r w:rsidR="001F7E68" w:rsidRPr="00B528B6">
        <w:rPr>
          <w:sz w:val="22"/>
        </w:rPr>
        <w:t xml:space="preserve">заліза оксид, марганець та його сполуки, </w:t>
      </w:r>
      <w:r w:rsidRPr="00B528B6">
        <w:rPr>
          <w:sz w:val="22"/>
        </w:rPr>
        <w:t>оксиди азоту (в перерахунку на діоксид), вуглецю оксид, речовини у вигляді суспендованих твердих частинок,</w:t>
      </w:r>
      <w:r w:rsidR="00B31B19" w:rsidRPr="00B528B6">
        <w:rPr>
          <w:sz w:val="22"/>
        </w:rPr>
        <w:t xml:space="preserve"> </w:t>
      </w:r>
      <w:r w:rsidR="001F7E68" w:rsidRPr="00B528B6">
        <w:rPr>
          <w:sz w:val="22"/>
        </w:rPr>
        <w:t>сірководень</w:t>
      </w:r>
      <w:r w:rsidR="000C1C27" w:rsidRPr="00B528B6">
        <w:rPr>
          <w:sz w:val="22"/>
        </w:rPr>
        <w:t>, вуглеводні,</w:t>
      </w:r>
      <w:r w:rsidR="002F5633" w:rsidRPr="00B528B6">
        <w:rPr>
          <w:sz w:val="22"/>
        </w:rPr>
        <w:t xml:space="preserve"> </w:t>
      </w:r>
      <w:r w:rsidR="000C1C27" w:rsidRPr="00B528B6">
        <w:rPr>
          <w:sz w:val="22"/>
        </w:rPr>
        <w:t>парникові гази</w:t>
      </w:r>
      <w:r w:rsidR="009B75B7" w:rsidRPr="00B528B6">
        <w:rPr>
          <w:sz w:val="22"/>
        </w:rPr>
        <w:t xml:space="preserve">, діоксид сірки, </w:t>
      </w:r>
      <w:r w:rsidR="001F7E68" w:rsidRPr="00B528B6">
        <w:rPr>
          <w:sz w:val="22"/>
        </w:rPr>
        <w:t>натрію гідрооксид, аміак, кислота сірчана, кремнію діоксид, бенз(а)пірен, спирт ізоаміновий, акролеїн, формальдегід, метилетилкетон, оцтова кислота, метилмеркаптан, етилмеркаптан, масло мінеральне, титану діоксид, хром шестив</w:t>
      </w:r>
      <w:r w:rsidR="001B4626" w:rsidRPr="00B528B6">
        <w:rPr>
          <w:sz w:val="22"/>
        </w:rPr>
        <w:t>алентний</w:t>
      </w:r>
      <w:r w:rsidR="00006258" w:rsidRPr="00B528B6">
        <w:rPr>
          <w:sz w:val="22"/>
        </w:rPr>
        <w:t xml:space="preserve">, </w:t>
      </w:r>
      <w:r w:rsidR="007C0EB1" w:rsidRPr="00B528B6">
        <w:rPr>
          <w:sz w:val="22"/>
        </w:rPr>
        <w:t>нікелю оксид</w:t>
      </w:r>
      <w:r w:rsidR="001B4626" w:rsidRPr="00B528B6">
        <w:rPr>
          <w:sz w:val="22"/>
        </w:rPr>
        <w:t>.</w:t>
      </w:r>
    </w:p>
    <w:p w14:paraId="0769075D" w14:textId="77777777" w:rsidR="00A82354" w:rsidRPr="00B528B6" w:rsidRDefault="00B740E7" w:rsidP="00A82354">
      <w:pPr>
        <w:ind w:firstLine="708"/>
        <w:jc w:val="both"/>
        <w:rPr>
          <w:sz w:val="22"/>
        </w:rPr>
      </w:pPr>
      <w:r w:rsidRPr="00B528B6">
        <w:rPr>
          <w:sz w:val="22"/>
        </w:rPr>
        <w:t>Концентрації всіх забруднюючих речовин, визначені на основі фактичних та розрахункових потужностей викиду, не переви</w:t>
      </w:r>
      <w:bookmarkStart w:id="3" w:name="_GoBack"/>
      <w:bookmarkEnd w:id="3"/>
      <w:r w:rsidRPr="00B528B6">
        <w:rPr>
          <w:sz w:val="22"/>
        </w:rPr>
        <w:t>щують встановлених нормативів гранично-допустимих викидів і створюють незначний вплив на забруднення атмосферного повітря.</w:t>
      </w:r>
      <w:r w:rsidR="00006258" w:rsidRPr="00B528B6">
        <w:rPr>
          <w:sz w:val="22"/>
        </w:rPr>
        <w:t xml:space="preserve"> </w:t>
      </w:r>
      <w:r w:rsidRPr="00B528B6">
        <w:rPr>
          <w:sz w:val="22"/>
        </w:rPr>
        <w:t xml:space="preserve">За своєю господарською діяльністю підприємство не може бути небезпечним джерелом впливу на навколишнє середовище. </w:t>
      </w:r>
      <w:bookmarkEnd w:id="0"/>
      <w:bookmarkEnd w:id="1"/>
      <w:bookmarkEnd w:id="2"/>
      <w:r w:rsidR="00A82354" w:rsidRPr="00B528B6">
        <w:rPr>
          <w:sz w:val="22"/>
        </w:rPr>
        <w:t xml:space="preserve">Із зауваженнями та </w:t>
      </w:r>
      <w:r w:rsidR="00A82354" w:rsidRPr="00B528B6">
        <w:rPr>
          <w:iCs/>
          <w:color w:val="000000"/>
          <w:sz w:val="22"/>
        </w:rPr>
        <w:t>пропозиціями звертатися 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оголошення.</w:t>
      </w:r>
    </w:p>
    <w:p w14:paraId="203BD023" w14:textId="4213A9E1" w:rsidR="00EC4435" w:rsidRDefault="00B528B6" w:rsidP="00A82354">
      <w:pPr>
        <w:pStyle w:val="a3"/>
        <w:spacing w:after="0"/>
        <w:ind w:left="0" w:firstLine="709"/>
        <w:jc w:val="both"/>
      </w:pPr>
    </w:p>
    <w:sectPr w:rsidR="00EC4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3F"/>
    <w:rsid w:val="00006258"/>
    <w:rsid w:val="000C1C27"/>
    <w:rsid w:val="001B4626"/>
    <w:rsid w:val="001E3D96"/>
    <w:rsid w:val="001F7E68"/>
    <w:rsid w:val="00211DC1"/>
    <w:rsid w:val="002D1097"/>
    <w:rsid w:val="002F5633"/>
    <w:rsid w:val="00317954"/>
    <w:rsid w:val="00342785"/>
    <w:rsid w:val="003876CF"/>
    <w:rsid w:val="003B003F"/>
    <w:rsid w:val="003B472B"/>
    <w:rsid w:val="00400891"/>
    <w:rsid w:val="00540A9F"/>
    <w:rsid w:val="0061296A"/>
    <w:rsid w:val="00641528"/>
    <w:rsid w:val="006775DD"/>
    <w:rsid w:val="0068600D"/>
    <w:rsid w:val="00700EA6"/>
    <w:rsid w:val="007C0EB1"/>
    <w:rsid w:val="008C5198"/>
    <w:rsid w:val="008E728C"/>
    <w:rsid w:val="00957C87"/>
    <w:rsid w:val="00960409"/>
    <w:rsid w:val="009B75B7"/>
    <w:rsid w:val="009C1DB9"/>
    <w:rsid w:val="009F4CFF"/>
    <w:rsid w:val="00A0647B"/>
    <w:rsid w:val="00A5045C"/>
    <w:rsid w:val="00A82354"/>
    <w:rsid w:val="00AE3C2E"/>
    <w:rsid w:val="00B2284E"/>
    <w:rsid w:val="00B31B19"/>
    <w:rsid w:val="00B528B6"/>
    <w:rsid w:val="00B62CBE"/>
    <w:rsid w:val="00B73022"/>
    <w:rsid w:val="00B740E7"/>
    <w:rsid w:val="00C5596D"/>
    <w:rsid w:val="00C82353"/>
    <w:rsid w:val="00D62837"/>
    <w:rsid w:val="00D92553"/>
    <w:rsid w:val="00DD7DEF"/>
    <w:rsid w:val="00E61837"/>
    <w:rsid w:val="00F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8E01"/>
  <w15:chartTrackingRefBased/>
  <w15:docId w15:val="{F7E0F7F9-86EF-47DC-9204-E6C9A0E6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E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31795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740E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740E7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72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728C"/>
    <w:rPr>
      <w:rFonts w:ascii="Segoe UI" w:eastAsia="Times New Roman" w:hAnsi="Segoe UI" w:cs="Segoe UI"/>
      <w:noProof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17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ТаняЗ</dc:creator>
  <cp:keywords/>
  <dc:description/>
  <cp:lastModifiedBy>Алена</cp:lastModifiedBy>
  <cp:revision>22</cp:revision>
  <cp:lastPrinted>2018-08-27T07:38:00Z</cp:lastPrinted>
  <dcterms:created xsi:type="dcterms:W3CDTF">2018-06-12T09:04:00Z</dcterms:created>
  <dcterms:modified xsi:type="dcterms:W3CDTF">2022-09-05T13:24:00Z</dcterms:modified>
</cp:coreProperties>
</file>